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2B" w:rsidRDefault="006C568D" w:rsidP="00E1572B">
      <w:pPr>
        <w:pStyle w:val="1"/>
      </w:pPr>
      <w:bookmarkStart w:id="0" w:name="_GoBack"/>
      <w:r>
        <w:rPr>
          <w:noProof/>
        </w:rPr>
        <w:drawing>
          <wp:inline distT="0" distB="0" distL="0" distR="0">
            <wp:extent cx="817054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054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1572B">
        <w:lastRenderedPageBreak/>
        <w:t>Пояснительная записка</w:t>
      </w:r>
    </w:p>
    <w:p w:rsidR="00E1572B" w:rsidRDefault="00E1572B" w:rsidP="00E1572B">
      <w:pPr>
        <w:pStyle w:val="5"/>
        <w:rPr>
          <w:sz w:val="28"/>
          <w:szCs w:val="28"/>
        </w:rPr>
      </w:pPr>
      <w:r w:rsidRPr="00FF52BA">
        <w:t xml:space="preserve">                                                             </w:t>
      </w:r>
      <w:r>
        <w:t xml:space="preserve">                                                    </w:t>
      </w:r>
    </w:p>
    <w:p w:rsidR="00E1572B" w:rsidRDefault="00E1572B" w:rsidP="00E1572B">
      <w:pPr>
        <w:pStyle w:val="5"/>
      </w:pPr>
      <w: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искусству.</w:t>
      </w:r>
    </w:p>
    <w:p w:rsidR="00E1572B" w:rsidRDefault="00E1572B" w:rsidP="00E1572B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планы.- М: Дрофа,2014). и авторской программы "Изобразительное искусство.5-9 классы" (Изобразительное искусство. Программа для общеобразовательных учреждений. 5-9 классы/ С.П.Ломов, С.Е.Игнатьев, М.В. Кармазина. М: Дрофа,2014г.</w:t>
      </w:r>
    </w:p>
    <w:p w:rsidR="00E1572B" w:rsidRDefault="00E1572B" w:rsidP="00E1572B">
      <w:pPr>
        <w:pStyle w:val="5"/>
      </w:pPr>
      <w:r>
        <w:t>Программа рассчитана на 35 ч.(1 час в неделю)</w:t>
      </w:r>
    </w:p>
    <w:p w:rsidR="00E1572B" w:rsidRDefault="00E1572B" w:rsidP="00E1572B">
      <w:pPr>
        <w:pStyle w:val="5"/>
      </w:pPr>
      <w:r>
        <w:t>Цель:</w:t>
      </w:r>
    </w:p>
    <w:p w:rsidR="00E1572B" w:rsidRDefault="00E1572B" w:rsidP="00E1572B">
      <w:pPr>
        <w:pStyle w:val="5"/>
      </w:pPr>
      <w:r>
        <w:t>-развитие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E1572B" w:rsidRDefault="00E1572B" w:rsidP="00E1572B">
      <w:pPr>
        <w:pStyle w:val="5"/>
      </w:pPr>
      <w:r>
        <w:t>-воспитание культуры восприятия произведений изобразительного, декоративно-прикладного искусства, архитектуры и дизайна;</w:t>
      </w:r>
    </w:p>
    <w:p w:rsidR="00E1572B" w:rsidRDefault="00E1572B" w:rsidP="00E1572B">
      <w:pPr>
        <w:pStyle w:val="5"/>
      </w:pPr>
      <w:r>
        <w:t>-освоение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изобразительных(пластических) искусств на основе творческого лпыта;</w:t>
      </w:r>
    </w:p>
    <w:p w:rsidR="00E1572B" w:rsidRDefault="00E1572B" w:rsidP="00E1572B">
      <w:pPr>
        <w:pStyle w:val="5"/>
      </w:pPr>
      <w:r>
        <w:t>-овладение умениями художественной деятельности, разнообразными формами изображения на плоскости и в объеме( с натуры, по памяти, представлению, воображению);</w:t>
      </w:r>
    </w:p>
    <w:p w:rsidR="00E1572B" w:rsidRDefault="00E1572B" w:rsidP="00E1572B">
      <w:pPr>
        <w:pStyle w:val="5"/>
      </w:pPr>
      <w: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E1572B" w:rsidRDefault="00E1572B" w:rsidP="00E1572B">
      <w:pPr>
        <w:pStyle w:val="5"/>
      </w:pPr>
      <w:r>
        <w:t>Основными задачами преподавания изобразительного искусства являются:</w:t>
      </w:r>
    </w:p>
    <w:p w:rsidR="00E1572B" w:rsidRDefault="00E1572B" w:rsidP="00E1572B">
      <w:pPr>
        <w:pStyle w:val="5"/>
      </w:pPr>
      <w:r>
        <w:t>-овладение знаниями элементарных основ реалистического рисунка, формирование навыков рисования с натуры, по памяти и представлению;</w:t>
      </w:r>
    </w:p>
    <w:p w:rsidR="00E1572B" w:rsidRDefault="00E1572B" w:rsidP="00E1572B">
      <w:pPr>
        <w:pStyle w:val="5"/>
      </w:pPr>
      <w:r>
        <w:t>-ознакомление с особенностями работы в области декоративно-прикладного и народного искусства, лепки и аппликации;</w:t>
      </w:r>
    </w:p>
    <w:p w:rsidR="00E1572B" w:rsidRDefault="00E1572B" w:rsidP="00E1572B">
      <w:pPr>
        <w:pStyle w:val="5"/>
      </w:pPr>
      <w:r>
        <w:lastRenderedPageBreak/>
        <w:t>-развитие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E1572B" w:rsidRDefault="00E1572B" w:rsidP="00E1572B">
      <w:r>
        <w:t xml:space="preserve"> Общая характеристика предмета.</w:t>
      </w:r>
    </w:p>
    <w:p w:rsidR="00E1572B" w:rsidRDefault="00E1572B" w:rsidP="00E1572B">
      <w:pPr>
        <w:pStyle w:val="5"/>
      </w:pPr>
      <w:r>
        <w:t xml:space="preserve"> 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 творческой деятельности и опыта приобщения к выдающимся явлениям русской и зарубежной художественной культуры. Вклад образовательной области "Искусство" в развитии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</w:p>
    <w:p w:rsidR="00E1572B" w:rsidRDefault="00E1572B" w:rsidP="00E1572B">
      <w:pPr>
        <w:pStyle w:val="5"/>
      </w:pPr>
      <w:r>
        <w:t xml:space="preserve">  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без которых невозможна ориентация в потоке художественной информации и которые могут стать основой тематизма рабочих, авторских программ. Обучение изобразительному искусству в школе не должно сводиться к технократической, узко технологической стороне. Постижение основ язвка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</w:t>
      </w:r>
    </w:p>
    <w:p w:rsidR="00E1572B" w:rsidRDefault="00E1572B" w:rsidP="00E1572B">
      <w:pPr>
        <w:pStyle w:val="5"/>
      </w:pPr>
      <w:r>
        <w:t xml:space="preserve">  Содержание обучения в примерной программе дано крупными блоками. Такое построение программы позволяет создавать различные модели курса изобразительного искусства, варьировать содержание учебников, различными средствами распределять учебный материал и время для его изучения как внутри одного класса, так и между классами.</w:t>
      </w:r>
    </w:p>
    <w:p w:rsidR="00E1572B" w:rsidRDefault="00E1572B" w:rsidP="00E1572B">
      <w:pPr>
        <w:pStyle w:val="5"/>
      </w:pPr>
      <w:r>
        <w:t>Основные межпредметные связи осуществляются  с уроками музыки и литературы, при прохождении отдельных тем рекомендуется  использовать межпредметные связи с биологией(строение растений, животных, пластическая анатомия человека. связи в природе), физикой(оптика), технологией(технологии художественной обработки материалов)., что позволяет почувствовать практическую направленность уроков изобразительного искусства, их связь с жизнью.</w:t>
      </w:r>
    </w:p>
    <w:p w:rsidR="00E1572B" w:rsidRDefault="00E1572B" w:rsidP="00E1572B"/>
    <w:p w:rsidR="00E1572B" w:rsidRDefault="00E1572B" w:rsidP="00E1572B">
      <w:pPr>
        <w:pStyle w:val="5"/>
      </w:pPr>
      <w:r>
        <w:lastRenderedPageBreak/>
        <w:t>В программе сохранена традиционная для российского художественного образования ориентация на фундаментальный характер классической школы рисунка, живописи и композиции, на освоение школьниками основополагающих понятий в области изобразительного искусства и формирование графической грамотности. Для выполнения поставленных учебно-воспитательных целей и задач предусмотрены традиционные виды занятий: рисование с натуры; рисование на темы, по памяти и представлению; декоративное рисование; беседы об изобразительном искусстве и красоте вокруг нас.</w:t>
      </w:r>
    </w:p>
    <w:p w:rsidR="00E1572B" w:rsidRDefault="00E1572B" w:rsidP="00E1572B">
      <w:pPr>
        <w:pStyle w:val="5"/>
      </w:pPr>
      <w:r>
        <w:t xml:space="preserve">  Вместе с тем подходы к формированию содержания школьного художественного образования, отвечая  требованиям сегодняшнего дня, претерпели  существенные изменения. Так, например, раздел"Декоративная работа" включает в себя основы дизайна. В программе также отражено использование информационно  -коммуникационных технологий для усиления визуальной и творческой составляющей обучения изобразительному искусству.</w:t>
      </w:r>
    </w:p>
    <w:p w:rsidR="00E1572B" w:rsidRDefault="00E1572B" w:rsidP="00E1572B">
      <w:pPr>
        <w:pStyle w:val="5"/>
      </w:pPr>
      <w:r>
        <w:t xml:space="preserve">  С целью оптимизации общекультурного, личностного и познавательного развития детей, преемственности ступеней образовательной системы наряду  с предметным содержанием большое внимание уделяется формированию универсальных учебных действий. Виды занятий тесно  связаны, дополняют друг друга и проводятся в течение всего учебного года с учетом сезонных особенностей и интересов учащихся.</w:t>
      </w:r>
    </w:p>
    <w:p w:rsidR="00E1572B" w:rsidRDefault="00E1572B" w:rsidP="00E1572B"/>
    <w:p w:rsidR="00E1572B" w:rsidRDefault="00E1572B" w:rsidP="00E1572B">
      <w:pPr>
        <w:pStyle w:val="5"/>
      </w:pPr>
      <w:r>
        <w:t xml:space="preserve">  Программа предусматривает использование разнообразных форм организации учебного процесса, внедрение современных образовательных технологий и методик. В ходе обучения для выполнения творческих  заданий школьники пользуются различными художественными материалами: карандаш, акварель, акрил, темпера, гуашь, сангина или уголь, тушь, фломастеры, цветные мелки, кисть, перо, палочка и др.</w:t>
      </w:r>
    </w:p>
    <w:p w:rsidR="00E1572B" w:rsidRDefault="00E1572B" w:rsidP="00E1572B">
      <w:r>
        <w:t xml:space="preserve">       Характеристика основных видов занятий.</w:t>
      </w:r>
    </w:p>
    <w:p w:rsidR="00E1572B" w:rsidRDefault="00E1572B" w:rsidP="00E1572B">
      <w:r>
        <w:t xml:space="preserve"> Рисование с натуры.</w:t>
      </w:r>
    </w:p>
    <w:p w:rsidR="00E1572B" w:rsidRDefault="00E1572B" w:rsidP="00E1572B">
      <w:pPr>
        <w:pStyle w:val="5"/>
      </w:pPr>
      <w:r>
        <w:t>Теоретические основы рисования с натуры гипсовой модели головы человека(античная скульптура). Систематизация знаний о конструктивном строении формы головы, передача объема, композиции, комплексное использование знаний, умений и навыков в процессе выполнения учебных заданий.</w:t>
      </w:r>
    </w:p>
    <w:p w:rsidR="00E1572B" w:rsidRDefault="00E1572B" w:rsidP="00E1572B">
      <w:pPr>
        <w:pStyle w:val="5"/>
      </w:pPr>
      <w:r>
        <w:t xml:space="preserve"> Анализ положения изображаемых объектов, их анатомических особенностей, пропорций и общей формы.</w:t>
      </w:r>
    </w:p>
    <w:p w:rsidR="00E1572B" w:rsidRDefault="00E1572B" w:rsidP="00E1572B">
      <w:pPr>
        <w:pStyle w:val="5"/>
      </w:pPr>
      <w:r>
        <w:t xml:space="preserve"> Линейно-конструктивное построение формы гипсовой головы человека. Моделировка головы средствами светотени, подчинение деталей целому, согласование бликов, рефлексов и полутонов по отношению к свету и тени.</w:t>
      </w:r>
    </w:p>
    <w:p w:rsidR="00E1572B" w:rsidRDefault="00E1572B" w:rsidP="00E1572B"/>
    <w:p w:rsidR="00E1572B" w:rsidRDefault="00E1572B" w:rsidP="00E1572B">
      <w:pPr>
        <w:pStyle w:val="5"/>
      </w:pPr>
      <w:r>
        <w:lastRenderedPageBreak/>
        <w:t xml:space="preserve"> Виды изображения интерьеров. Основные закономерности линейно-конструктивного построения интерьера, создание глубинно-пространственного эффекта, передача освещения и колорита. Живописное  изображение интерьера в условиях естественногои искусственного освещения.</w:t>
      </w:r>
    </w:p>
    <w:p w:rsidR="00E1572B" w:rsidRDefault="00E1572B" w:rsidP="00E1572B">
      <w:pPr>
        <w:pStyle w:val="5"/>
      </w:pPr>
      <w:r>
        <w:t xml:space="preserve"> Портретная живопись России 18-19 вв. Различные техники написания портретов. Художественные приемы, помогающие создать образ портретируемого человека: композиция; ракус, поза, взгляд, выражение лица, одежда, обстановка, освещение, колорит и манера письма.</w:t>
      </w:r>
    </w:p>
    <w:p w:rsidR="00E1572B" w:rsidRDefault="00E1572B" w:rsidP="00E1572B">
      <w:pPr>
        <w:pStyle w:val="5"/>
      </w:pPr>
      <w:r>
        <w:t xml:space="preserve">  Живописные зарисовки головы человека. Передача первого впечатления от натуры, выразительных черт внешности- формы головы, прически , лица, пропорциональные и живописные особенности, акценты. Совершенствование умения использовать выразительные особенности художественных материалов, умения выполнять быстрые наброски и зарисовки.</w:t>
      </w:r>
    </w:p>
    <w:p w:rsidR="00E1572B" w:rsidRDefault="00E1572B" w:rsidP="00E1572B">
      <w:r>
        <w:t xml:space="preserve">  Рисование на темы, по памяти и представлению.</w:t>
      </w:r>
    </w:p>
    <w:p w:rsidR="00E1572B" w:rsidRDefault="00E1572B" w:rsidP="00E1572B">
      <w:pPr>
        <w:pStyle w:val="5"/>
      </w:pPr>
      <w:r>
        <w:t>Использование разнообразных средств художественной выразительности при создании композиции(формат, точказрения, высота линии горизонта, характер освещения, местоположение композиционного центра и пр.).</w:t>
      </w:r>
    </w:p>
    <w:p w:rsidR="00E1572B" w:rsidRDefault="00E1572B" w:rsidP="00E1572B">
      <w:pPr>
        <w:pStyle w:val="5"/>
      </w:pPr>
      <w:r>
        <w:t xml:space="preserve"> Обеспечение согласованности, соподчинения, целостности художественного произведения, гармоничной уравновешенности всех частей одного целого.</w:t>
      </w:r>
    </w:p>
    <w:p w:rsidR="00E1572B" w:rsidRDefault="00E1572B" w:rsidP="00E1572B">
      <w:pPr>
        <w:pStyle w:val="5"/>
      </w:pPr>
      <w:r>
        <w:t xml:space="preserve"> Усиление эмоциональной составляющей живописной работы с помощью цвета.</w:t>
      </w:r>
    </w:p>
    <w:p w:rsidR="00E1572B" w:rsidRDefault="00E1572B" w:rsidP="00E1572B">
      <w:pPr>
        <w:pStyle w:val="5"/>
      </w:pPr>
      <w:r>
        <w:t xml:space="preserve"> Создание выразительной, яркой по эмоциональному накалу композиции, раскрывающей художественный замысел автора изобразительными средствами.</w:t>
      </w:r>
    </w:p>
    <w:p w:rsidR="00E1572B" w:rsidRDefault="00E1572B" w:rsidP="00E1572B">
      <w:r>
        <w:t>Декоративная работа, художественное конструирование и дизайн.</w:t>
      </w:r>
    </w:p>
    <w:p w:rsidR="00E1572B" w:rsidRDefault="00E1572B" w:rsidP="00E1572B">
      <w:pPr>
        <w:pStyle w:val="5"/>
      </w:pPr>
      <w:r>
        <w:lastRenderedPageBreak/>
        <w:t xml:space="preserve"> Выполнение дизайнерских проектов интерьеров. </w:t>
      </w:r>
    </w:p>
    <w:p w:rsidR="00E1572B" w:rsidRDefault="00E1572B" w:rsidP="00E1572B">
      <w:pPr>
        <w:pStyle w:val="5"/>
      </w:pPr>
      <w:r>
        <w:t xml:space="preserve"> Использование возможностей компьютерной графики.</w:t>
      </w:r>
    </w:p>
    <w:p w:rsidR="00E1572B" w:rsidRDefault="00E1572B" w:rsidP="00E1572B">
      <w:pPr>
        <w:pStyle w:val="5"/>
      </w:pPr>
      <w:r>
        <w:t>Особенности современного интерьера, его предметное наполнение.</w:t>
      </w:r>
    </w:p>
    <w:p w:rsidR="00E1572B" w:rsidRDefault="00E1572B" w:rsidP="00E1572B">
      <w:pPr>
        <w:pStyle w:val="5"/>
      </w:pPr>
      <w:r>
        <w:t>Выполнение эскизов национальных костюмов народов Российской Федерации, эскизов декоративного оформления интерьера  национального жилища по выбору учащихся.</w:t>
      </w:r>
    </w:p>
    <w:p w:rsidR="00E1572B" w:rsidRDefault="00E1572B" w:rsidP="00E1572B">
      <w:pPr>
        <w:pStyle w:val="5"/>
      </w:pPr>
      <w:r>
        <w:t xml:space="preserve"> Знакомство с основами художественного конструирования предметов быта, мебели, автомашин разного типа, самолетов и т.п.</w:t>
      </w:r>
    </w:p>
    <w:p w:rsidR="00E1572B" w:rsidRDefault="00E1572B" w:rsidP="00E1572B">
      <w:pPr>
        <w:pStyle w:val="5"/>
      </w:pPr>
      <w:r>
        <w:t xml:space="preserve"> Выполнение дизайнерских проектов промышленных изделий.</w:t>
      </w:r>
    </w:p>
    <w:p w:rsidR="00E1572B" w:rsidRDefault="00E1572B" w:rsidP="00E1572B">
      <w:pPr>
        <w:pStyle w:val="5"/>
      </w:pPr>
      <w:r>
        <w:t xml:space="preserve"> Лепка.</w:t>
      </w:r>
    </w:p>
    <w:p w:rsidR="00E1572B" w:rsidRDefault="00E1572B" w:rsidP="00E1572B">
      <w:pPr>
        <w:pStyle w:val="5"/>
      </w:pPr>
      <w:r>
        <w:t xml:space="preserve"> Аппликация.</w:t>
      </w:r>
    </w:p>
    <w:p w:rsidR="00E1572B" w:rsidRDefault="00E1572B" w:rsidP="00E1572B">
      <w:pPr>
        <w:pStyle w:val="5"/>
      </w:pPr>
      <w:r>
        <w:t xml:space="preserve"> Коллективное выполнение сюжетных композиций-панно, коллажей на темы сказок, былин, декоративных национальных орнаментов.</w:t>
      </w:r>
    </w:p>
    <w:p w:rsidR="00E1572B" w:rsidRPr="000D2B02" w:rsidRDefault="00E1572B" w:rsidP="00E1572B">
      <w:pPr>
        <w:pStyle w:val="5"/>
      </w:pPr>
      <w:r>
        <w:t xml:space="preserve"> Беседы об изобразительном искусстве и красоте вокруг нас.</w:t>
      </w:r>
    </w:p>
    <w:p w:rsidR="00E1572B" w:rsidRPr="005C3B48" w:rsidRDefault="00E1572B" w:rsidP="00E1572B">
      <w:pPr>
        <w:pStyle w:val="5"/>
        <w:rPr>
          <w:b/>
        </w:rPr>
      </w:pPr>
      <w:r w:rsidRPr="00C216DF">
        <w:rPr>
          <w:b/>
        </w:rPr>
        <w:t>Результаты усвоения курса:</w:t>
      </w:r>
    </w:p>
    <w:p w:rsidR="00E1572B" w:rsidRPr="00515A47" w:rsidRDefault="00E1572B" w:rsidP="00E1572B">
      <w:pPr>
        <w:pStyle w:val="5"/>
        <w:rPr>
          <w:b/>
        </w:rPr>
      </w:pPr>
      <w:r w:rsidRPr="00515A47">
        <w:t>Личностные результаты</w:t>
      </w:r>
    </w:p>
    <w:p w:rsidR="00E1572B" w:rsidRDefault="00E1572B" w:rsidP="00E1572B">
      <w:pPr>
        <w:pStyle w:val="5"/>
      </w:pPr>
      <w:r>
        <w:t>К концу учебного года у обучающихся должны быть сформированы:</w:t>
      </w:r>
    </w:p>
    <w:p w:rsidR="00E1572B" w:rsidRDefault="00E1572B" w:rsidP="00E1572B">
      <w:pPr>
        <w:pStyle w:val="5"/>
      </w:pPr>
      <w:r>
        <w:t>-способность к самооценке на основе критериев успешности учебной деятельности;</w:t>
      </w:r>
    </w:p>
    <w:p w:rsidR="00E1572B" w:rsidRDefault="00E1572B" w:rsidP="00E1572B">
      <w:pPr>
        <w:pStyle w:val="5"/>
      </w:pPr>
      <w:r>
        <w:t>-основы гражданской идентичности, своей этнической принадлежности в форме осознания "я"как члена семьи, представителя народа, гражданина России; осознание ответственности человека за общее благополучие;</w:t>
      </w:r>
    </w:p>
    <w:p w:rsidR="00E1572B" w:rsidRDefault="00E1572B" w:rsidP="00E1572B">
      <w:pPr>
        <w:pStyle w:val="5"/>
      </w:pPr>
      <w:r>
        <w:t>-знание основных моральных норм и ориентация на их выполнение;</w:t>
      </w:r>
    </w:p>
    <w:p w:rsidR="00E1572B" w:rsidRDefault="00E1572B" w:rsidP="00E1572B">
      <w:pPr>
        <w:pStyle w:val="5"/>
      </w:pPr>
      <w:r>
        <w:t>-понимание чувств других людей и сопереживание им;</w:t>
      </w:r>
    </w:p>
    <w:p w:rsidR="00E1572B" w:rsidRDefault="00E1572B" w:rsidP="00E1572B">
      <w:pPr>
        <w:pStyle w:val="5"/>
      </w:pPr>
      <w:r>
        <w:t>-установка на здоровый образ жизни;</w:t>
      </w:r>
    </w:p>
    <w:p w:rsidR="00E1572B" w:rsidRDefault="00E1572B" w:rsidP="00E1572B">
      <w:pPr>
        <w:pStyle w:val="5"/>
      </w:pPr>
      <w:r>
        <w:lastRenderedPageBreak/>
        <w:t>-чувство прекрасного и эстетические чувства на основе знакомства с мировой и отечественной художественной культурой;</w:t>
      </w:r>
    </w:p>
    <w:p w:rsidR="00E1572B" w:rsidRDefault="00E1572B" w:rsidP="00E1572B">
      <w:pPr>
        <w:pStyle w:val="5"/>
      </w:pPr>
      <w:r>
        <w:t>-готовность к осознанному выбору дальнейшей образовательной траектории.</w:t>
      </w:r>
    </w:p>
    <w:p w:rsidR="00E1572B" w:rsidRPr="00515A47" w:rsidRDefault="00E1572B" w:rsidP="00E1572B">
      <w:pPr>
        <w:pStyle w:val="5"/>
        <w:rPr>
          <w:b/>
          <w:sz w:val="28"/>
          <w:szCs w:val="28"/>
        </w:rPr>
      </w:pPr>
      <w:r>
        <w:t xml:space="preserve"> </w:t>
      </w:r>
      <w:r w:rsidRPr="00515A47">
        <w:rPr>
          <w:b/>
          <w:sz w:val="28"/>
          <w:szCs w:val="28"/>
        </w:rPr>
        <w:t>Метапредметные результаты</w:t>
      </w:r>
    </w:p>
    <w:p w:rsidR="00E1572B" w:rsidRPr="004E17F7" w:rsidRDefault="00E1572B" w:rsidP="00E1572B">
      <w:pPr>
        <w:pStyle w:val="5"/>
      </w:pPr>
      <w:r w:rsidRPr="004E17F7">
        <w:t>К концу учебного года у обучающихся должны быть сформированы:</w:t>
      </w:r>
    </w:p>
    <w:p w:rsidR="00E1572B" w:rsidRPr="004E17F7" w:rsidRDefault="00E1572B" w:rsidP="00E1572B">
      <w:pPr>
        <w:pStyle w:val="5"/>
      </w:pPr>
      <w:r w:rsidRPr="004E17F7">
        <w:t>-исследовательские и проектные умения;</w:t>
      </w:r>
    </w:p>
    <w:p w:rsidR="00E1572B" w:rsidRPr="004E17F7" w:rsidRDefault="00E1572B" w:rsidP="00E1572B">
      <w:pPr>
        <w:pStyle w:val="5"/>
      </w:pPr>
      <w:r w:rsidRPr="004E17F7">
        <w:t>-коммуникативные универсальные умения;</w:t>
      </w:r>
    </w:p>
    <w:p w:rsidR="00E1572B" w:rsidRPr="004E17F7" w:rsidRDefault="00E1572B" w:rsidP="00E1572B">
      <w:pPr>
        <w:pStyle w:val="5"/>
      </w:pPr>
      <w:r w:rsidRPr="004E17F7">
        <w:t>-регулятивные универсальные учебные умения.</w:t>
      </w:r>
    </w:p>
    <w:p w:rsidR="00E1572B" w:rsidRDefault="00E1572B" w:rsidP="00E1572B">
      <w:pPr>
        <w:pStyle w:val="5"/>
        <w:rPr>
          <w:b/>
          <w:sz w:val="28"/>
          <w:szCs w:val="28"/>
        </w:rPr>
      </w:pPr>
      <w:r w:rsidRPr="00515A47">
        <w:rPr>
          <w:b/>
          <w:sz w:val="28"/>
          <w:szCs w:val="28"/>
        </w:rPr>
        <w:t>Предметные результаты</w:t>
      </w:r>
    </w:p>
    <w:p w:rsidR="00E1572B" w:rsidRDefault="00E1572B" w:rsidP="00E1572B">
      <w:pPr>
        <w:pStyle w:val="5"/>
      </w:pPr>
      <w:r>
        <w:t>К концу учебного года обучающиеся должны знать:</w:t>
      </w:r>
    </w:p>
    <w:p w:rsidR="00E1572B" w:rsidRDefault="00E1572B" w:rsidP="00E1572B">
      <w:pPr>
        <w:pStyle w:val="5"/>
      </w:pPr>
      <w:r>
        <w:t>-основные этапы развития русского и зарубежного изобразительного искусства, национальные традиции в изобразительном и декоративно-прикладном искусстве, искусство и памятники культуры своего края;</w:t>
      </w:r>
    </w:p>
    <w:p w:rsidR="00E1572B" w:rsidRDefault="00E1572B" w:rsidP="00E1572B">
      <w:pPr>
        <w:pStyle w:val="5"/>
      </w:pPr>
      <w:r>
        <w:t>-систему теоретических основ изобразительного искусства(законы и закономерности конструктивного строения формы, перспективы, светотени, цветоведения, композиции).</w:t>
      </w:r>
    </w:p>
    <w:p w:rsidR="00E1572B" w:rsidRDefault="00E1572B" w:rsidP="00E1572B">
      <w:pPr>
        <w:pStyle w:val="5"/>
      </w:pPr>
      <w:r>
        <w:t>Обучающиеся должны уметь:</w:t>
      </w:r>
    </w:p>
    <w:p w:rsidR="00E1572B" w:rsidRDefault="00E1572B" w:rsidP="00E1572B">
      <w:pPr>
        <w:pStyle w:val="5"/>
      </w:pPr>
      <w:r>
        <w:t>-самостоятельно проводить анализ художественных произведений, выделяя идейное содержание и особенности изобразительного языка, связь темы произведений художников с музыкальными и литературными произведениями;</w:t>
      </w:r>
    </w:p>
    <w:p w:rsidR="00E1572B" w:rsidRDefault="00E1572B" w:rsidP="00E1572B">
      <w:pPr>
        <w:pStyle w:val="5"/>
      </w:pPr>
      <w:r>
        <w:t>-самостоятельно выполнять различные учебные и творческие рисунки и художественные поделки, используя основы изобразительной грамоты и добиваясь художественно-образной выразительности;</w:t>
      </w:r>
    </w:p>
    <w:p w:rsidR="00E1572B" w:rsidRDefault="00E1572B" w:rsidP="00E1572B">
      <w:pPr>
        <w:pStyle w:val="5"/>
      </w:pPr>
      <w:r>
        <w:t>-использовать изобразительные знания, умения и навыки применительно к другим учебным предметам.</w:t>
      </w:r>
    </w:p>
    <w:p w:rsidR="00E1572B" w:rsidRDefault="00E1572B" w:rsidP="00E1572B">
      <w:pPr>
        <w:pStyle w:val="5"/>
        <w:rPr>
          <w:sz w:val="28"/>
          <w:szCs w:val="28"/>
        </w:rPr>
      </w:pPr>
      <w:r w:rsidRPr="007579B5">
        <w:rPr>
          <w:sz w:val="28"/>
          <w:szCs w:val="28"/>
        </w:rPr>
        <w:t xml:space="preserve">                                                                                     Учебно-тематическое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551"/>
      </w:tblGrid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Раздел, тема урока.</w:t>
            </w:r>
          </w:p>
        </w:tc>
      </w:tr>
      <w:tr w:rsidR="00E1572B" w:rsidTr="00AB0184">
        <w:tc>
          <w:tcPr>
            <w:tcW w:w="1951" w:type="dxa"/>
          </w:tcPr>
          <w:p w:rsidR="00E1572B" w:rsidRPr="007579B5" w:rsidRDefault="00E1572B" w:rsidP="00AB0184">
            <w:pPr>
              <w:pStyle w:val="5"/>
              <w:outlineLvl w:val="4"/>
              <w:rPr>
                <w:b/>
              </w:rPr>
            </w:pPr>
          </w:p>
        </w:tc>
        <w:tc>
          <w:tcPr>
            <w:tcW w:w="12551" w:type="dxa"/>
          </w:tcPr>
          <w:p w:rsidR="00E1572B" w:rsidRPr="007579B5" w:rsidRDefault="00E1572B" w:rsidP="00AB0184">
            <w:pPr>
              <w:pStyle w:val="5"/>
              <w:outlineLvl w:val="4"/>
            </w:pPr>
            <w:r>
              <w:t xml:space="preserve">                                                                       Рисунок.</w:t>
            </w:r>
          </w:p>
        </w:tc>
      </w:tr>
      <w:tr w:rsidR="00E1572B" w:rsidTr="00AB0184">
        <w:tc>
          <w:tcPr>
            <w:tcW w:w="1951" w:type="dxa"/>
          </w:tcPr>
          <w:p w:rsidR="00E1572B" w:rsidRPr="007579B5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Наброски деталей головы человека.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Рисунок гипсовой античной головы.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Красота современного искусства 19 века.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Красота рядом с нами. Натюрморт.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 xml:space="preserve">                                                                    Живопись.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Этюд интерьера при естественном освещении.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Портретная живопись России 18-19 вв.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Презентация "Дизайн интерьера в различные исторические периоды.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Живописные зарисовки головы человека.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Музеи мира.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 xml:space="preserve">                                                                    Композиция.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Три вида архитектурной композиции.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Современный город.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"Моя будущая профессия".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"Историческая личность"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 xml:space="preserve"> Декоративная работа, художественное конструирование и дизайн.                                                                   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Дизайн-проект интерьера.</w:t>
            </w:r>
          </w:p>
        </w:tc>
      </w:tr>
      <w:tr w:rsidR="00E1572B" w:rsidTr="00AB0184">
        <w:tc>
          <w:tcPr>
            <w:tcW w:w="1951" w:type="dxa"/>
          </w:tcPr>
          <w:p w:rsidR="00E1572B" w:rsidRDefault="00E1572B" w:rsidP="00AB0184">
            <w:pPr>
              <w:pStyle w:val="5"/>
              <w:outlineLvl w:val="4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2551" w:type="dxa"/>
          </w:tcPr>
          <w:p w:rsidR="00E1572B" w:rsidRDefault="00E1572B" w:rsidP="00AB0184">
            <w:pPr>
              <w:pStyle w:val="5"/>
              <w:outlineLvl w:val="4"/>
            </w:pPr>
            <w:r>
              <w:t>Ролевая игра.</w:t>
            </w:r>
          </w:p>
        </w:tc>
      </w:tr>
    </w:tbl>
    <w:p w:rsidR="00E1572B" w:rsidRDefault="00E1572B" w:rsidP="00E1572B">
      <w:pPr>
        <w:pStyle w:val="5"/>
        <w:rPr>
          <w:sz w:val="28"/>
          <w:szCs w:val="28"/>
        </w:rPr>
      </w:pPr>
    </w:p>
    <w:p w:rsidR="00AF182F" w:rsidRDefault="00AF182F"/>
    <w:sectPr w:rsidR="00AF182F" w:rsidSect="00E15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572B"/>
    <w:rsid w:val="006C568D"/>
    <w:rsid w:val="00AF182F"/>
    <w:rsid w:val="00E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B4EF-9DBE-493C-8D0D-65BB487D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157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572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59"/>
    <w:rsid w:val="00E157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mullovka</dc:creator>
  <cp:keywords/>
  <dc:description/>
  <cp:lastModifiedBy>Паша</cp:lastModifiedBy>
  <cp:revision>2</cp:revision>
  <dcterms:created xsi:type="dcterms:W3CDTF">2016-03-04T12:31:00Z</dcterms:created>
  <dcterms:modified xsi:type="dcterms:W3CDTF">2016-03-09T20:47:00Z</dcterms:modified>
</cp:coreProperties>
</file>