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ED" w:rsidRDefault="00BD20ED" w:rsidP="00313AA7">
      <w:pPr>
        <w:pStyle w:val="a6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9246689" cy="69283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1A" w:rsidRPr="009708A0" w:rsidRDefault="00E2741A" w:rsidP="00313AA7">
      <w:pPr>
        <w:pStyle w:val="a6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9708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>Пояснительная записка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      </w:t>
      </w:r>
      <w:r w:rsidRPr="009708A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абочая программа предназначена для 7 классов общеобразовательных учреждений  и составлена на </w:t>
      </w:r>
      <w:r w:rsidRPr="009708A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основе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авторс</w:t>
      </w:r>
      <w:r w:rsidRPr="009708A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кой программы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В.Г. Апалькова по английскому языку для 5-9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кл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. общеобразовательных учреждений. - Москва: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Просвещение, 2014 г ((Предметная линия учебников «Английский в фокусе»)</w:t>
      </w:r>
      <w:proofErr w:type="gramEnd"/>
    </w:p>
    <w:p w:rsidR="00D0789C" w:rsidRPr="009708A0" w:rsidRDefault="00C13565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Учебник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«Английский в фокусе» для седьмого класса общеобразовательных учреждений / Ваулина Ю.Е., Эванс В., Дули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Дж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.,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Подоляко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О.Е. - М.: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Express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Publishing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: Просвещение, 2014.</w:t>
      </w:r>
    </w:p>
    <w:p w:rsidR="009179A7" w:rsidRPr="009708A0" w:rsidRDefault="009500F6" w:rsidP="00313AA7">
      <w:pPr>
        <w:pStyle w:val="a6"/>
        <w:rPr>
          <w:rStyle w:val="dash041e005f0431005f044b005f0447005f043d005f044b005f0439005f005fchar1char1"/>
          <w:b/>
          <w:color w:val="595959" w:themeColor="text1" w:themeTint="A6"/>
        </w:rPr>
      </w:pPr>
      <w:r w:rsidRPr="009708A0">
        <w:rPr>
          <w:rStyle w:val="dash041e005f0431005f044b005f0447005f043d005f044b005f0439005f005fchar1char1"/>
          <w:b/>
          <w:color w:val="595959" w:themeColor="text1" w:themeTint="A6"/>
        </w:rPr>
        <w:t xml:space="preserve">Планируемые </w:t>
      </w:r>
      <w:r w:rsidR="00175ECF" w:rsidRPr="009708A0">
        <w:rPr>
          <w:rStyle w:val="dash041e005f0431005f044b005f0447005f043d005f044b005f0439005f005fchar1char1"/>
          <w:b/>
          <w:color w:val="595959" w:themeColor="text1" w:themeTint="A6"/>
        </w:rPr>
        <w:t xml:space="preserve"> результаты освоения учебного предмета</w:t>
      </w:r>
    </w:p>
    <w:p w:rsidR="004D19A3" w:rsidRPr="009708A0" w:rsidRDefault="004D19A3" w:rsidP="00313AA7">
      <w:pPr>
        <w:pStyle w:val="a6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9708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Личностные результаты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  <w:proofErr w:type="gramEnd"/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способности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lastRenderedPageBreak/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стремление к совершенствованию речевой культуры в целом;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развитие таких качеств, как воля, целеустремленность,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креативность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инициативность,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эмпатия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трудолюбие, дисциплинированность;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толерантное отношение к проявлениям иной культуры; осознание себя гражданином своей страны и мира;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•готовность и способность обучающихся к саморазвитию,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сформированность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сформированность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основ гражданской идентичности. </w:t>
      </w:r>
      <w:proofErr w:type="gramEnd"/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4D19A3" w:rsidRPr="009708A0" w:rsidRDefault="004D19A3" w:rsidP="00313AA7">
      <w:pPr>
        <w:pStyle w:val="a6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9708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Метапредметные</w:t>
      </w:r>
      <w:proofErr w:type="spellEnd"/>
      <w:r w:rsidRPr="009708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результаты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целеполагание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владение основами волевой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саморегуляции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в учебной и познавательной деятельности, готовность и способность противостоять трудностям и помехам; </w:t>
      </w:r>
      <w:proofErr w:type="gramEnd"/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осознанное владение логическими действиями определения понятий, обобщения, установления аналогий,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сериации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умение устанавливать причинно-следственные связи; строить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логическое рассуждение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умозаключение (индуктивное, дедуктивное и по аналогии) и выводы;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lastRenderedPageBreak/>
        <w:t xml:space="preserve">•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формирование и развитие учебной и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общепользовательской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ИКТ-компетентности</w:t>
      </w:r>
      <w:proofErr w:type="spellEnd"/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).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развитие умения планировать свое речевое и неречевое поведение;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4D19A3" w:rsidRPr="009708A0" w:rsidRDefault="004D19A3" w:rsidP="00313AA7">
      <w:pPr>
        <w:pStyle w:val="a6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9708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Предметные результаты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bCs/>
          <w:color w:val="595959" w:themeColor="text1" w:themeTint="A6"/>
          <w:sz w:val="24"/>
          <w:szCs w:val="24"/>
        </w:rPr>
        <w:t xml:space="preserve">А.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В коммуникативной сфере (т.е. владении иностранным языком как средством общения)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>Речевая компетенция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в следующих видах речевой деятельности: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u w:val="single"/>
        </w:rPr>
        <w:t xml:space="preserve">В говорении: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 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 -  рассказывать о себе, своей семье, друзьях, своих интересах и планах на будущее;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 - сообщать краткие сведения о своем городе/селе, о своей стране и странах изучаемого языка;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 -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прочитанному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/услышанному, давать краткую характеристику персонажей;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u w:val="single"/>
        </w:rPr>
        <w:t xml:space="preserve">В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u w:val="single"/>
        </w:rPr>
        <w:t>аудировании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u w:val="single"/>
        </w:rPr>
        <w:t xml:space="preserve">: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lastRenderedPageBreak/>
        <w:t xml:space="preserve">  - воспринимать на слух и полностью понимать речь учителя, одноклассников;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 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 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u w:val="single"/>
        </w:rPr>
        <w:t xml:space="preserve">В чтении: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- читать аутентичные тексты разных жанров и стилей преимущественно с пониманием основного содержания;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     - читать аутентичные тексты с выборочным пониманием значимой/нужной/интересующей информации;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u w:val="single"/>
        </w:rPr>
        <w:t xml:space="preserve">В письменной речи: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- заполнять анкеты и формуляры;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- 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C13565" w:rsidRPr="009708A0" w:rsidRDefault="00C13565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- составлять план, тезисы устного или письменного сообщения; кратко излагать результаты проектной деятельности. </w:t>
      </w:r>
    </w:p>
    <w:p w:rsidR="00C13565" w:rsidRPr="009708A0" w:rsidRDefault="00C13565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75ECF" w:rsidRPr="009708A0" w:rsidRDefault="00195BF3" w:rsidP="00313AA7">
      <w:pPr>
        <w:pStyle w:val="a6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9708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Учебно</w:t>
      </w:r>
      <w:proofErr w:type="spellEnd"/>
      <w:r w:rsidRPr="009708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– тематический план</w:t>
      </w:r>
    </w:p>
    <w:p w:rsidR="00195BF3" w:rsidRPr="009708A0" w:rsidRDefault="00195BF3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3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5867"/>
        <w:gridCol w:w="2316"/>
        <w:gridCol w:w="2591"/>
      </w:tblGrid>
      <w:tr w:rsidR="00195BF3" w:rsidRPr="009708A0" w:rsidTr="00195BF3">
        <w:trPr>
          <w:trHeight w:val="56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F3" w:rsidRPr="009708A0" w:rsidRDefault="00195BF3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F3" w:rsidRPr="009708A0" w:rsidRDefault="00195BF3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F3" w:rsidRPr="009708A0" w:rsidRDefault="00195BF3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Количество часов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F3" w:rsidRPr="009708A0" w:rsidRDefault="00195BF3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Контрольные</w:t>
            </w:r>
          </w:p>
          <w:p w:rsidR="00195BF3" w:rsidRPr="009708A0" w:rsidRDefault="00195BF3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работы</w:t>
            </w:r>
          </w:p>
        </w:tc>
      </w:tr>
      <w:tr w:rsidR="00195BF3" w:rsidRPr="009708A0" w:rsidTr="00195BF3">
        <w:trPr>
          <w:trHeight w:val="28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11568B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C13565" w:rsidP="00313AA7">
            <w:pPr>
              <w:pStyle w:val="a6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eastAsia="Calibri" w:hAnsi="Times New Roman" w:cs="Times New Roman"/>
                <w:bCs/>
                <w:color w:val="595959" w:themeColor="text1" w:themeTint="A6"/>
                <w:sz w:val="24"/>
                <w:szCs w:val="24"/>
              </w:rPr>
              <w:t>Образ  жизни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C13565" w:rsidP="00313AA7">
            <w:pPr>
              <w:pStyle w:val="a6"/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3" w:rsidRPr="009708A0" w:rsidRDefault="00313AA7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195BF3" w:rsidRPr="009708A0" w:rsidTr="00195BF3">
        <w:trPr>
          <w:trHeight w:val="28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11568B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C13565" w:rsidP="00313AA7">
            <w:pPr>
              <w:pStyle w:val="a6"/>
              <w:rPr>
                <w:rStyle w:val="FontStyle53"/>
                <w:b/>
                <w:bCs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eastAsia="Calibri" w:hAnsi="Times New Roman" w:cs="Times New Roman"/>
                <w:bCs/>
                <w:color w:val="595959" w:themeColor="text1" w:themeTint="A6"/>
                <w:sz w:val="24"/>
                <w:szCs w:val="24"/>
              </w:rPr>
              <w:t>Время рассказов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C13565" w:rsidP="00313AA7">
            <w:pPr>
              <w:pStyle w:val="a6"/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3" w:rsidRPr="009708A0" w:rsidRDefault="00313AA7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195BF3" w:rsidRPr="009708A0" w:rsidTr="00195BF3">
        <w:trPr>
          <w:trHeight w:val="28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11568B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C13565" w:rsidP="00313AA7">
            <w:pPr>
              <w:pStyle w:val="a6"/>
              <w:rPr>
                <w:rStyle w:val="FontStyle53"/>
                <w:b/>
                <w:bCs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eastAsia="Calibri" w:hAnsi="Times New Roman" w:cs="Times New Roman"/>
                <w:bCs/>
                <w:color w:val="595959" w:themeColor="text1" w:themeTint="A6"/>
                <w:sz w:val="24"/>
                <w:szCs w:val="24"/>
              </w:rPr>
              <w:t>Внешность и характер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C13565" w:rsidP="00313AA7">
            <w:pPr>
              <w:pStyle w:val="a6"/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3" w:rsidRPr="009708A0" w:rsidRDefault="00F068AF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95BF3" w:rsidRPr="009708A0" w:rsidTr="00195BF3">
        <w:trPr>
          <w:trHeight w:val="28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11568B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C13565" w:rsidP="00313AA7">
            <w:pPr>
              <w:pStyle w:val="a6"/>
              <w:rPr>
                <w:rStyle w:val="FontStyle53"/>
                <w:b/>
                <w:bCs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eastAsia="Calibri" w:hAnsi="Times New Roman" w:cs="Times New Roman"/>
                <w:bCs/>
                <w:color w:val="595959" w:themeColor="text1" w:themeTint="A6"/>
                <w:sz w:val="24"/>
                <w:szCs w:val="24"/>
              </w:rPr>
              <w:t>Об этом говорят и пишут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C13565" w:rsidP="00313AA7">
            <w:pPr>
              <w:pStyle w:val="a6"/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3" w:rsidRPr="009708A0" w:rsidRDefault="00313AA7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195BF3" w:rsidRPr="009708A0" w:rsidTr="00195BF3">
        <w:trPr>
          <w:trHeight w:val="28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11568B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C13565" w:rsidP="00313AA7">
            <w:pPr>
              <w:pStyle w:val="a6"/>
              <w:rPr>
                <w:rStyle w:val="FontStyle53"/>
                <w:rFonts w:eastAsiaTheme="majorEastAsia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eastAsia="Calibri" w:hAnsi="Times New Roman" w:cs="Times New Roman"/>
                <w:bCs/>
                <w:color w:val="595959" w:themeColor="text1" w:themeTint="A6"/>
                <w:sz w:val="24"/>
                <w:szCs w:val="24"/>
              </w:rPr>
              <w:t>Что ждет нас в будущем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3" w:rsidRPr="009708A0" w:rsidRDefault="00C13565" w:rsidP="00313AA7">
            <w:pPr>
              <w:pStyle w:val="a6"/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3" w:rsidRPr="009708A0" w:rsidRDefault="00F068AF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F068AF" w:rsidRPr="009708A0" w:rsidTr="00195BF3">
        <w:trPr>
          <w:trHeight w:val="28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F" w:rsidRPr="009708A0" w:rsidRDefault="0011568B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F" w:rsidRPr="009708A0" w:rsidRDefault="00C13565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eastAsia="Calibri" w:hAnsi="Times New Roman" w:cs="Times New Roman"/>
                <w:bCs/>
                <w:color w:val="595959" w:themeColor="text1" w:themeTint="A6"/>
                <w:sz w:val="24"/>
                <w:szCs w:val="24"/>
              </w:rPr>
              <w:t>Развлечения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F" w:rsidRPr="009708A0" w:rsidRDefault="00C13565" w:rsidP="00313AA7">
            <w:pPr>
              <w:pStyle w:val="a6"/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AF" w:rsidRPr="009708A0" w:rsidRDefault="00F068AF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F068AF" w:rsidRPr="009708A0" w:rsidTr="00195BF3">
        <w:trPr>
          <w:trHeight w:val="28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F" w:rsidRPr="009708A0" w:rsidRDefault="0011568B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F" w:rsidRPr="009708A0" w:rsidRDefault="00C13565" w:rsidP="00313AA7">
            <w:pPr>
              <w:pStyle w:val="a6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eastAsia="Calibri" w:hAnsi="Times New Roman" w:cs="Times New Roman"/>
                <w:bCs/>
                <w:color w:val="595959" w:themeColor="text1" w:themeTint="A6"/>
                <w:sz w:val="24"/>
                <w:szCs w:val="24"/>
              </w:rPr>
              <w:t>В центре внимания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F" w:rsidRPr="009708A0" w:rsidRDefault="00C13565" w:rsidP="00313AA7">
            <w:pPr>
              <w:pStyle w:val="a6"/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AF" w:rsidRPr="009708A0" w:rsidRDefault="00313AA7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C13565" w:rsidRPr="009708A0" w:rsidTr="00195BF3">
        <w:trPr>
          <w:trHeight w:val="28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65" w:rsidRPr="009708A0" w:rsidRDefault="00C13565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65" w:rsidRPr="009708A0" w:rsidRDefault="00C13565" w:rsidP="00313AA7">
            <w:pPr>
              <w:pStyle w:val="a6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eastAsia="Calibri" w:hAnsi="Times New Roman" w:cs="Times New Roman"/>
                <w:bCs/>
                <w:color w:val="595959" w:themeColor="text1" w:themeTint="A6"/>
                <w:sz w:val="24"/>
                <w:szCs w:val="24"/>
              </w:rPr>
              <w:t>Проблемы экологии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65" w:rsidRPr="009708A0" w:rsidRDefault="00313AA7" w:rsidP="00313AA7">
            <w:pPr>
              <w:pStyle w:val="a6"/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65" w:rsidRPr="009708A0" w:rsidRDefault="00313AA7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C13565" w:rsidRPr="009708A0" w:rsidTr="00195BF3">
        <w:trPr>
          <w:trHeight w:val="28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65" w:rsidRPr="009708A0" w:rsidRDefault="00C13565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65" w:rsidRPr="009708A0" w:rsidRDefault="00C13565" w:rsidP="00313AA7">
            <w:pPr>
              <w:pStyle w:val="a6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eastAsia="Calibri" w:hAnsi="Times New Roman" w:cs="Times New Roman"/>
                <w:bCs/>
                <w:color w:val="595959" w:themeColor="text1" w:themeTint="A6"/>
                <w:sz w:val="24"/>
                <w:szCs w:val="24"/>
              </w:rPr>
              <w:t>Время покупок.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65" w:rsidRPr="009708A0" w:rsidRDefault="00313AA7" w:rsidP="00313AA7">
            <w:pPr>
              <w:pStyle w:val="a6"/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65" w:rsidRPr="009708A0" w:rsidRDefault="00313AA7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C13565" w:rsidRPr="009708A0" w:rsidTr="00195BF3">
        <w:trPr>
          <w:trHeight w:val="28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65" w:rsidRPr="009708A0" w:rsidRDefault="00C13565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65" w:rsidRPr="009708A0" w:rsidRDefault="00C13565" w:rsidP="00313AA7">
            <w:pPr>
              <w:pStyle w:val="a6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eastAsia="Calibri" w:hAnsi="Times New Roman" w:cs="Times New Roman"/>
                <w:bCs/>
                <w:color w:val="595959" w:themeColor="text1" w:themeTint="A6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65" w:rsidRPr="009708A0" w:rsidRDefault="00313AA7" w:rsidP="00313AA7">
            <w:pPr>
              <w:pStyle w:val="a6"/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Style w:val="FontStyle52"/>
                <w:rFonts w:eastAsiaTheme="majorEastAsia"/>
                <w:b w:val="0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65" w:rsidRPr="009708A0" w:rsidRDefault="00313AA7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068AF" w:rsidRPr="009708A0" w:rsidTr="00195BF3">
        <w:trPr>
          <w:trHeight w:val="28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F" w:rsidRPr="009708A0" w:rsidRDefault="00F068AF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F" w:rsidRPr="009708A0" w:rsidRDefault="00F068AF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Итого: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F" w:rsidRPr="009708A0" w:rsidRDefault="00C13565" w:rsidP="00313AA7">
            <w:pPr>
              <w:pStyle w:val="a6"/>
              <w:rPr>
                <w:rStyle w:val="FontStyle52"/>
                <w:rFonts w:eastAsiaTheme="majorEastAsia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Style w:val="FontStyle52"/>
                <w:rFonts w:eastAsiaTheme="majorEastAsia"/>
                <w:color w:val="595959" w:themeColor="text1" w:themeTint="A6"/>
                <w:sz w:val="24"/>
                <w:szCs w:val="24"/>
              </w:rPr>
              <w:t>105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AF" w:rsidRPr="009708A0" w:rsidRDefault="00313AA7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F068AF"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</w:tr>
    </w:tbl>
    <w:p w:rsidR="006E3E6B" w:rsidRPr="009708A0" w:rsidRDefault="006E3E6B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20D0D" w:rsidRPr="009708A0" w:rsidRDefault="00920D0D" w:rsidP="00313AA7">
      <w:pPr>
        <w:pStyle w:val="a6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9708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>Содержание учебного предмета</w:t>
      </w:r>
    </w:p>
    <w:p w:rsidR="00920D0D" w:rsidRPr="009708A0" w:rsidRDefault="00920D0D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95BF3" w:rsidRPr="009708A0" w:rsidRDefault="00195BF3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Основные содержательные линии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</w:rPr>
        <w:t xml:space="preserve">Предметное содержание речи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        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 xml:space="preserve">Модуль 1 «Образ жизни»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Социально-бытовая сфера.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Сравнение сельской и городской жизни. Безопасность жилища. Общение в семье и в школе, межличностные отношения с друзьями и знакомыми. Грамматика: настоящее неопределённое, настоящее продолженное время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>Модуль</w:t>
      </w:r>
      <w:proofErr w:type="gramStart"/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>2</w:t>
      </w:r>
      <w:proofErr w:type="gramEnd"/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 xml:space="preserve"> »Время рассказов»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Социально-культурная сфера. Книги в современной жизни современного подростка. Литературные жанры. Молодежь в современном обществе и место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книгив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жизни современного подростка. Досуг молодежи.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 xml:space="preserve"> Модуль3 «Внешность»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Социально-культурная сфера: американская высшая школа, Экология. Исчезающие животные. Грамматические структуры: будущее время – способы выражения, степени сравнения прилагательных. Письменная речь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–о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писание внешности человека :известного персонажа, друга.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 xml:space="preserve"> Модуль 4 «Об этом говорят и пишут »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Экологические проблемы современного мира, защита окружающей среды. Наука: фотосинтез. Грамматические структуры: модальные глаголы, фразеологизмы на тему «Экология».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 xml:space="preserve">Модуль 5 «Что ждёт нас в будущем »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Проблемы, возникающие в отпуске. Пути их решения, жалобы на сервис. Идиомы по теме «Отдых». Словообразование. Прошедшие времена. Причастие 1,2. Экология. Морской мусор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..</w:t>
      </w:r>
      <w:proofErr w:type="gramEnd"/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 xml:space="preserve">Модуль 6 «Развлечения»»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Проблемы здоровья, связанные с неправильным питанием. Диеты. Плюсы и минусы. Условные предложения всех типов. Идиоматические выражения, связанные с диетами. Написание меню, рецептов различных блюд. Экология: плюсы фермерского хозяйства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>Модуль</w:t>
      </w:r>
      <w:proofErr w:type="gramStart"/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>7</w:t>
      </w:r>
      <w:proofErr w:type="gramEnd"/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 xml:space="preserve"> «В центре внимания»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Виды представлений. Музей Мадам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Тюссо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. Россия. Большой театр. Опера. Природа и экология, научно-технический прогресс.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 xml:space="preserve">Модуль8 «Проблемы экологии»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Учебно-трудовая сфера.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lastRenderedPageBreak/>
        <w:t>Модуль</w:t>
      </w:r>
      <w:proofErr w:type="gramStart"/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>9</w:t>
      </w:r>
      <w:proofErr w:type="gramEnd"/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 xml:space="preserve"> «Время покупок»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Социально-бытовая сфера. Магазины, покупки, знаменитые магазины Великобритании, мира, России. </w:t>
      </w:r>
      <w:proofErr w:type="spellStart"/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Интернет-магазины</w:t>
      </w:r>
      <w:proofErr w:type="spellEnd"/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>Модуль10»В здоровом теле – здоровый дух»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Социально-бытовая сфера. Диета, правильный образ жизни, правильное питание. Вредные привычки и советы по их преодолению. Спорт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–к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ак главное условие долголетия и здоровья.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195BF3" w:rsidRPr="009708A0" w:rsidRDefault="00195BF3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95BF3" w:rsidRPr="009708A0" w:rsidRDefault="00195BF3" w:rsidP="00313AA7">
      <w:pPr>
        <w:pStyle w:val="a6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9708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Коммуникативные умения по видам речевой деятельности</w:t>
      </w:r>
    </w:p>
    <w:p w:rsidR="00195BF3" w:rsidRPr="009708A0" w:rsidRDefault="00195BF3" w:rsidP="00313AA7">
      <w:pPr>
        <w:pStyle w:val="a6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Говорение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>Диалогическая речь.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В 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Обучение ведению диалогов этикетного характера включает такие речевые умения как: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начать, поддержать и закончить разговор;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поздравить, выразить пожелания и отреагировать на них;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выразить благодарность;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вежливо переспросить, выразить согласие /отказ.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Объем диалогов – до 3 реплик со стороны каждого учащегося.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Что? Как? Где? Куда? Когда? С кем?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Объем диалогов до 4-х реплик со стороны каждого учащегося.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При обучении ведению диалога-побуждения к действию отрабатываются умения: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обратиться с просьбой и выразить готовность/отказ ее выполнить;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дать совет и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принять/не принять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его;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пригласить к действию/взаимодействию и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согласиться/не согласиться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, принять в нем участие.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Объем диалогов – до 2-х реплик со стороны каждого учащегося.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При обучении ведению диалога-обмена мнениями отрабатываются умения: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выражать свою точку зрения;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выражать согласие/ несогласие с точкой зрения партнера;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выражать сомнение;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выражать чувства, эмоции (радость, огорчение).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lastRenderedPageBreak/>
        <w:t>Объем учебных диалогов – до 2-х реплик со стороны каждого учащегося.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>Монологическая речь.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Развитие монологической речи в 7 классах предусматривает овладение следующими умениями: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суждения, передавать содержание с опорой на текст, делать сообщение в связи с прочитанным/прослушанным текстом.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Объем монологического высказывания – до 8-10 фраз.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9708A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Аудирование</w:t>
      </w:r>
      <w:proofErr w:type="spellEnd"/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.</w:t>
      </w:r>
      <w:proofErr w:type="gramEnd"/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При этом предусматривается развитие умений: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выделять основную мысль в воспринимаемом на слух тексте;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выбирать главные факты, опуская второстепенные;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7 классов, иметь образовательную и воспитательную ценность. Время звучания текстов для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аудирования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– до 2-х минут.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Чтение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>Ознакомительное чтение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определять тему, содержание текста по заголовку;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выделять основную мысль;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выбирать главные факты из текста, опуская второстепенные;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устанавливать логическую последовательность основных фактов текста.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t>Изучающее чтение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7 классах. Формируются и отрабатываются умения: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выражать своё мнение по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прочитанному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 7 классах объём текстов для чтения составляет до 250 слов.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</w:rPr>
        <w:lastRenderedPageBreak/>
        <w:t>Просмотровое/поисковое чтение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Письменная речь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 7 классе совершенствуются базовые графические и орфографические навыки. Элементарные форма записи: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подстановка пропущенных слов и словосочетаний;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выделение ключевой информации;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списывание и выписывание ключевой информации и т.д.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Овладение письменной речью предусматривает развитие следующих умений: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snapToGrid w:val="0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snapToGrid w:val="0"/>
          <w:color w:val="595959" w:themeColor="text1" w:themeTint="A6"/>
          <w:sz w:val="24"/>
          <w:szCs w:val="24"/>
        </w:rPr>
        <w:t>делать выписки из текста;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snapToGrid w:val="0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snapToGrid w:val="0"/>
          <w:color w:val="595959" w:themeColor="text1" w:themeTint="A6"/>
          <w:sz w:val="24"/>
          <w:szCs w:val="24"/>
        </w:rPr>
        <w:t xml:space="preserve">писать короткие поздравления (объемом до 30 слов, включая адрес), выражать пожелания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snapToGrid w:val="0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snapToGrid w:val="0"/>
          <w:color w:val="595959" w:themeColor="text1" w:themeTint="A6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snapToGrid w:val="0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snapToGrid w:val="0"/>
          <w:color w:val="595959" w:themeColor="text1" w:themeTint="A6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195BF3" w:rsidRPr="009708A0" w:rsidRDefault="00195BF3" w:rsidP="00313AA7">
      <w:pPr>
        <w:pStyle w:val="a6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9708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Языковые средства и навыки пользования ими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Графика и орфография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Фонетическая сторона речи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Лексическая сторона речи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.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ключающих устойчивые словосочетания, оценочную лексику,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реплики</w:t>
      </w:r>
      <w:r w:rsidRPr="009708A0">
        <w:rPr>
          <w:rFonts w:ascii="Cambria Math" w:eastAsia="Calibri" w:hAnsi="Cambria Math" w:cs="Times New Roman"/>
          <w:color w:val="595959" w:themeColor="text1" w:themeTint="A6"/>
          <w:sz w:val="24"/>
          <w:szCs w:val="24"/>
        </w:rPr>
        <w:t>‐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клише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речевого этикета, отражающие культуру стран изучаемого языка (300 лексических единиц).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Развитие навыков их распознавания и употребления в речи.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Знание основных способов словообразования: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а) аффиксации: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глаголы с префиксами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re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-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rewrite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  <w:t>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существительные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суффиксами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  <w:t xml:space="preserve"> –ness (kindness), -ship (friendship), -ist (journalist), -ing (meeting);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lastRenderedPageBreak/>
        <w:t>прилагательные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суффиксами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  <w:t xml:space="preserve"> –y (lazy), -ly (lovely), - ful (helpful), -al (musical), -ic (fantastic), - ian/an (Russian), -ing (boring); - ous (famous),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префиксом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 xml:space="preserve"> un- (unusual);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наречия с суффиксом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  <w:t xml:space="preserve"> - ly (quickly);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числительные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суффиксами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 xml:space="preserve"> –teen (nineteen), -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ty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 xml:space="preserve"> (sixty), -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th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 xml:space="preserve"> (fifth)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б) словосложения: существительное +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существительное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(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football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to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change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–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change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)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Распознавание и использование интернациональных слов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doctor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Грамматическая сторона речи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moved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to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a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new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house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last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year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); предложения с начальным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и с начальным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There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+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to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be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’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scold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.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’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five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o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’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clock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.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’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interesting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.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was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winter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.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There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are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a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lot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of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trees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in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the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park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); сложносочиненных предложений с сочинительными союзами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and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but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or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; сложноподчиненных предложений с союзами и союзными словами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what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when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why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which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that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who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if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because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that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’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why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than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so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; условных предложений реального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Conditional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–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If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see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Jim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’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ll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invite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him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to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our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school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party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 и нереального характера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Conditional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II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–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If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were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you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would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start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learning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French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); всех типов вопросительных предложений ( общий, специальный, альтернативный, разделительный вопросы в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Present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Future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Past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Simple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Present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Perfect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Present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Continuous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); побудительных предложений в утвердительной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Be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careful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!) и отрицательной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Don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’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worry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.) форме.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ing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: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to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be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going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to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(для выражения будущего действия);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to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love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/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hate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doing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something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;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Stop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talking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. Конструкций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 xml:space="preserve"> It takes me … to do something; to look/ feel/ be happy.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Present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Past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Future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fr-FR"/>
        </w:rPr>
        <w:t>imple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  <w:t>, Present Perfect, PresentContinuous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  <w:t>;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и формах страдательного залога в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Present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Past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Future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fr-FR"/>
        </w:rPr>
        <w:t>imple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  <w:t xml:space="preserve">; модальных глаголов и их эквивалентов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  <w:t xml:space="preserve">( 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s-ES"/>
        </w:rPr>
        <w:t xml:space="preserve">may, can/ be able to, must/have to/should);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a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flower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snow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 существительных с причастиями настоящего и прошедшего времени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a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writing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student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/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a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written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exercise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); существительных в функции прилагательного </w:t>
      </w: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( </w:t>
      </w:r>
      <w:proofErr w:type="gram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art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gallery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), степеней сравнения прилагательных и наречий, в том числе, образованных не по правилу (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good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-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better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-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best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); личных местоимения в именительном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my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 и объектном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me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 падежах, а также в абсолютной форме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mine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); неопределенных местоимений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some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any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); наречий, оканчивающиеся на –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ly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early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), а также совпадающих по форме с прилагательными (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fast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  <w:t>high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); количественных числительных свыше 100; порядковых числительных свыше 20.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9708A0" w:rsidRDefault="009708A0" w:rsidP="00313AA7">
      <w:pPr>
        <w:pStyle w:val="a6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9708A0" w:rsidRDefault="009708A0" w:rsidP="00313AA7">
      <w:pPr>
        <w:pStyle w:val="a6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195BF3" w:rsidRPr="009708A0" w:rsidRDefault="00195BF3" w:rsidP="00313AA7">
      <w:pPr>
        <w:pStyle w:val="a6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9708A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lastRenderedPageBreak/>
        <w:t>Социокультурная</w:t>
      </w:r>
      <w:proofErr w:type="spellEnd"/>
      <w:r w:rsidRPr="009708A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осведомленность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межпредметного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характера). Это предполагает овладение: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знаниями о значении родного и иностранного языков в современном мире;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сведениями о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социокультурном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портрете стран, говорящих на иностранном языке, их символике и культурном наследии;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195BF3" w:rsidRPr="009708A0" w:rsidRDefault="00195BF3" w:rsidP="00313AA7">
      <w:pPr>
        <w:pStyle w:val="a6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9708A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Специальные учебные умения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Формируются и совершенствуются умения: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находить ключевые слова и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социокультурные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реалии при работе с текстом;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семантизировать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слова на основе языковой догадки;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осуществлять словообразовательный анализ;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выборочно использовать перевод;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пользоваться двуязычным и толковым словарями;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участвовать в проектной деятельности </w:t>
      </w:r>
      <w:proofErr w:type="spell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межпредметного</w:t>
      </w:r>
      <w:proofErr w:type="spellEnd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характера. </w:t>
      </w:r>
    </w:p>
    <w:p w:rsidR="00195BF3" w:rsidRPr="009708A0" w:rsidRDefault="00195BF3" w:rsidP="00313AA7">
      <w:pPr>
        <w:pStyle w:val="a6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9708A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Общеучебные</w:t>
      </w:r>
      <w:proofErr w:type="spellEnd"/>
      <w:r w:rsidRPr="009708A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умения и универсальные учебные действия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Формируются и совершенствуются умения: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работать с разными источниками на иностранном языке: справочными материалами, словарями, Интернет-ресурсами, литературой; </w:t>
      </w:r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</w:t>
      </w: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lastRenderedPageBreak/>
        <w:t xml:space="preserve">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  <w:proofErr w:type="gramEnd"/>
    </w:p>
    <w:p w:rsidR="00313AA7" w:rsidRPr="009708A0" w:rsidRDefault="00313AA7" w:rsidP="00313AA7">
      <w:pPr>
        <w:pStyle w:val="a6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708A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– самостоятельно работать, рационально организовывая свой труд в классе и дома. </w:t>
      </w:r>
    </w:p>
    <w:p w:rsidR="00195BF3" w:rsidRPr="009708A0" w:rsidRDefault="00195BF3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20D0D" w:rsidRPr="009708A0" w:rsidRDefault="00920D0D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86F3F" w:rsidRPr="009708A0" w:rsidRDefault="00A836F5" w:rsidP="00313AA7">
      <w:pPr>
        <w:pStyle w:val="a6"/>
        <w:jc w:val="center"/>
        <w:rPr>
          <w:rStyle w:val="dash0410005f0431005f0437005f0430005f0446005f0020005f0441005f043f005f0438005f0441005f043a005f0430005f005fchar1char1"/>
          <w:b/>
          <w:color w:val="595959" w:themeColor="text1" w:themeTint="A6"/>
        </w:rPr>
      </w:pPr>
      <w:r w:rsidRPr="009708A0">
        <w:rPr>
          <w:rStyle w:val="dash0410005f0431005f0437005f0430005f0446005f0020005f0441005f043f005f0438005f0441005f043a005f0430005f005fchar1char1"/>
          <w:b/>
          <w:color w:val="595959" w:themeColor="text1" w:themeTint="A6"/>
        </w:rPr>
        <w:t>Тематическое планирование с указанием количества часов, отводимых на освоение каждой темы</w:t>
      </w:r>
    </w:p>
    <w:p w:rsidR="00A836F5" w:rsidRPr="009708A0" w:rsidRDefault="00A836F5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"/>
        <w:gridCol w:w="19"/>
        <w:gridCol w:w="9"/>
        <w:gridCol w:w="7225"/>
        <w:gridCol w:w="2552"/>
        <w:gridCol w:w="1701"/>
        <w:gridCol w:w="2126"/>
      </w:tblGrid>
      <w:tr w:rsidR="00FF2F26" w:rsidRPr="009708A0" w:rsidTr="00FF2F26">
        <w:trPr>
          <w:trHeight w:val="314"/>
        </w:trPr>
        <w:tc>
          <w:tcPr>
            <w:tcW w:w="988" w:type="dxa"/>
            <w:gridSpan w:val="2"/>
            <w:vMerge w:val="restart"/>
          </w:tcPr>
          <w:p w:rsidR="00FF2F26" w:rsidRPr="009708A0" w:rsidRDefault="00FF2F26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  <w:p w:rsidR="00FF2F26" w:rsidRPr="009708A0" w:rsidRDefault="00FF2F26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урока</w:t>
            </w:r>
          </w:p>
        </w:tc>
        <w:tc>
          <w:tcPr>
            <w:tcW w:w="7234" w:type="dxa"/>
            <w:gridSpan w:val="2"/>
            <w:vMerge w:val="restart"/>
          </w:tcPr>
          <w:p w:rsidR="00FF2F26" w:rsidRPr="009708A0" w:rsidRDefault="00FF2F26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FF2F26" w:rsidRPr="009708A0" w:rsidRDefault="00FF2F26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gridSpan w:val="2"/>
          </w:tcPr>
          <w:p w:rsidR="00FF2F26" w:rsidRPr="009708A0" w:rsidRDefault="00FF2F26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дата</w:t>
            </w:r>
          </w:p>
        </w:tc>
      </w:tr>
      <w:tr w:rsidR="00FF2F26" w:rsidRPr="009708A0" w:rsidTr="00FF2F26">
        <w:trPr>
          <w:trHeight w:val="222"/>
        </w:trPr>
        <w:tc>
          <w:tcPr>
            <w:tcW w:w="988" w:type="dxa"/>
            <w:gridSpan w:val="2"/>
            <w:vMerge/>
          </w:tcPr>
          <w:p w:rsidR="00FF2F26" w:rsidRPr="009708A0" w:rsidRDefault="00FF2F26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234" w:type="dxa"/>
            <w:gridSpan w:val="2"/>
            <w:vMerge/>
          </w:tcPr>
          <w:p w:rsidR="00FF2F26" w:rsidRPr="009708A0" w:rsidRDefault="00FF2F26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2F26" w:rsidRPr="009708A0" w:rsidRDefault="00FF2F26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26" w:rsidRPr="009708A0" w:rsidRDefault="00FF2F26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FF2F26" w:rsidRPr="009708A0" w:rsidRDefault="00FF2F26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факт</w:t>
            </w:r>
          </w:p>
        </w:tc>
      </w:tr>
      <w:tr w:rsidR="00FF2F26" w:rsidRPr="009708A0" w:rsidTr="00FF2F26">
        <w:trPr>
          <w:trHeight w:val="474"/>
        </w:trPr>
        <w:tc>
          <w:tcPr>
            <w:tcW w:w="14601" w:type="dxa"/>
            <w:gridSpan w:val="7"/>
            <w:tcBorders>
              <w:bottom w:val="single" w:sz="4" w:space="0" w:color="auto"/>
            </w:tcBorders>
          </w:tcPr>
          <w:p w:rsidR="00FF2F26" w:rsidRPr="009708A0" w:rsidRDefault="00FF2F26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F2F26">
        <w:trPr>
          <w:trHeight w:val="59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Вводный урок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F2F26">
        <w:trPr>
          <w:trHeight w:val="273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Жизнь в городе и загородом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F2F26">
        <w:trPr>
          <w:trHeight w:val="264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Семь раз отмерь, один раз отрежь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F2F26">
        <w:trPr>
          <w:trHeight w:val="253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досуге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44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Главные достопримечательности Британских островов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6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394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Покупка билета в метро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7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Мехико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6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тесту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6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Повторение лексики по теме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6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296A4E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Модульный тест 1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6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Домашнее чтение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4D6DE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46E4E">
        <w:trPr>
          <w:trHeight w:val="405"/>
        </w:trPr>
        <w:tc>
          <w:tcPr>
            <w:tcW w:w="14601" w:type="dxa"/>
            <w:gridSpan w:val="7"/>
          </w:tcPr>
          <w:p w:rsidR="00D71A41" w:rsidRPr="009708A0" w:rsidRDefault="00D71A41" w:rsidP="00296A4E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Модуль 2 «Время рассказов»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 часов</w:t>
            </w:r>
          </w:p>
        </w:tc>
      </w:tr>
      <w:tr w:rsidR="00D71A41" w:rsidRPr="009708A0" w:rsidTr="00572C6C">
        <w:trPr>
          <w:trHeight w:val="285"/>
        </w:trPr>
        <w:tc>
          <w:tcPr>
            <w:tcW w:w="969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7253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Книголюбы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76"/>
        </w:trPr>
        <w:tc>
          <w:tcPr>
            <w:tcW w:w="969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14-15</w:t>
            </w:r>
          </w:p>
        </w:tc>
        <w:tc>
          <w:tcPr>
            <w:tcW w:w="7253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Читаем</w:t>
            </w:r>
            <w:r w:rsidRPr="009708A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классику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65"/>
        </w:trPr>
        <w:tc>
          <w:tcPr>
            <w:tcW w:w="969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7253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Он исчез!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56"/>
        </w:trPr>
        <w:tc>
          <w:tcPr>
            <w:tcW w:w="969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7253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Дар рассказчика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73"/>
        </w:trPr>
        <w:tc>
          <w:tcPr>
            <w:tcW w:w="969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7253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A.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.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Чехов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64"/>
        </w:trPr>
        <w:tc>
          <w:tcPr>
            <w:tcW w:w="969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7253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color w:val="595959" w:themeColor="text1" w:themeTint="A6"/>
              </w:rPr>
              <w:t>Рассказ о событиях в прошлом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53"/>
        </w:trPr>
        <w:tc>
          <w:tcPr>
            <w:tcW w:w="969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7253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Кантервилльское</w:t>
            </w:r>
            <w:proofErr w:type="spellEnd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привидение по </w:t>
            </w:r>
            <w:proofErr w:type="spell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О.Уальду</w:t>
            </w:r>
            <w:proofErr w:type="spellEnd"/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D71A41" w:rsidRPr="00071EE7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D71A41" w:rsidRPr="009708A0" w:rsidTr="00572C6C">
        <w:trPr>
          <w:trHeight w:val="244"/>
        </w:trPr>
        <w:tc>
          <w:tcPr>
            <w:tcW w:w="969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53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тесту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61"/>
        </w:trPr>
        <w:tc>
          <w:tcPr>
            <w:tcW w:w="969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7253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Модульный тест 1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61"/>
        </w:trPr>
        <w:tc>
          <w:tcPr>
            <w:tcW w:w="969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7253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 лексико-грамматических навыков и чтения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72C6C">
        <w:trPr>
          <w:trHeight w:val="261"/>
        </w:trPr>
        <w:tc>
          <w:tcPr>
            <w:tcW w:w="969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7253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Домашнее чтение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46E4E">
        <w:trPr>
          <w:trHeight w:val="433"/>
        </w:trPr>
        <w:tc>
          <w:tcPr>
            <w:tcW w:w="14601" w:type="dxa"/>
            <w:gridSpan w:val="7"/>
          </w:tcPr>
          <w:p w:rsidR="00D71A41" w:rsidRPr="009708A0" w:rsidRDefault="00D71A41" w:rsidP="000E05B0">
            <w:pPr>
              <w:ind w:right="544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МОДУЛЬ 3.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PROFILES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(</w:t>
            </w:r>
            <w:r w:rsidRPr="009708A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Внешность и характер)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 часов)</w:t>
            </w:r>
          </w:p>
        </w:tc>
      </w:tr>
      <w:tr w:rsidR="00D71A41" w:rsidRPr="009708A0" w:rsidTr="00572C6C">
        <w:trPr>
          <w:trHeight w:val="278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0E05B0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(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Найди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себя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!)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8C583B">
        <w:trPr>
          <w:trHeight w:val="56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Кто есть кто?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F2F26">
        <w:trPr>
          <w:trHeight w:val="420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Вопреки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всему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8C583B">
        <w:trPr>
          <w:trHeight w:val="548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страже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Тауэра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14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После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уроков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277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Разговор об увлечениях/работе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55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0E05B0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Дети во времена королевы Виктории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276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Повторение лексики по теме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265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тесту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270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Модульный тест 3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0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35-36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Домашнее чтение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0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46E4E">
        <w:trPr>
          <w:trHeight w:val="583"/>
        </w:trPr>
        <w:tc>
          <w:tcPr>
            <w:tcW w:w="14601" w:type="dxa"/>
            <w:gridSpan w:val="7"/>
          </w:tcPr>
          <w:p w:rsidR="00D71A41" w:rsidRPr="009708A0" w:rsidRDefault="00D71A41" w:rsidP="005825AA">
            <w:pPr>
              <w:ind w:right="544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МОДУЛЬ 4.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IN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THE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NEWS</w:t>
            </w:r>
            <w:r w:rsidRPr="009708A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 (Об этом говорят и пишут)12 часов</w:t>
            </w:r>
          </w:p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0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Заметки в газету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550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5825A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 вы слышали о …?)</w:t>
            </w:r>
            <w:proofErr w:type="gramEnd"/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287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Действуй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39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(Журналы для подростков в Великобритании</w:t>
            </w:r>
            <w:proofErr w:type="gramEnd"/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25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5825A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Школьный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журнал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04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Что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посмотреть?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37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Включайся и настраивайся!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37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Повторение лексики по теме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37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тесту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37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Модульный тест 4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37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 лексико-грамматических навыков и чтения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37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Домашнее чтение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46E4E">
        <w:trPr>
          <w:trHeight w:val="335"/>
        </w:trPr>
        <w:tc>
          <w:tcPr>
            <w:tcW w:w="14601" w:type="dxa"/>
            <w:gridSpan w:val="7"/>
          </w:tcPr>
          <w:p w:rsidR="00D71A41" w:rsidRPr="009708A0" w:rsidRDefault="00D71A41" w:rsidP="00C95FCE">
            <w:pPr>
              <w:ind w:right="54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МОДУЛЬ 5.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WHAT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THE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FUTURE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HOLDS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(</w:t>
            </w:r>
            <w:r w:rsidRPr="009708A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Что ждет нас в будущем)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 часов)</w:t>
            </w:r>
          </w:p>
        </w:tc>
      </w:tr>
      <w:tr w:rsidR="00D71A41" w:rsidRPr="009708A0" w:rsidTr="002B1817">
        <w:trPr>
          <w:trHeight w:val="336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Взгляд в будущее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278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Помешанные на электронике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420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Каково ваше мнение?)</w:t>
            </w:r>
            <w:proofErr w:type="gramEnd"/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604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Поколение высоких технологий!)</w:t>
            </w:r>
            <w:proofErr w:type="gramEnd"/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364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Музей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космоса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270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Инструкции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260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Симуляторы реальности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277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тесту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268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Модульный тест 5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2B1817">
        <w:trPr>
          <w:trHeight w:val="54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58-59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Домашнее чтение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A3076">
        <w:trPr>
          <w:trHeight w:val="279"/>
        </w:trPr>
        <w:tc>
          <w:tcPr>
            <w:tcW w:w="14601" w:type="dxa"/>
            <w:gridSpan w:val="7"/>
          </w:tcPr>
          <w:p w:rsidR="00D71A41" w:rsidRPr="009708A0" w:rsidRDefault="00D71A41" w:rsidP="004D4346">
            <w:pPr>
              <w:ind w:right="544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МОДУЛЬ 6. </w:t>
            </w:r>
            <w:r w:rsidRPr="009708A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HAVING</w:t>
            </w:r>
            <w:r w:rsidRPr="009708A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FUN</w:t>
            </w:r>
            <w:r w:rsidRPr="009708A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(</w:t>
            </w:r>
            <w:r w:rsidRPr="009708A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Развлечения)11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часов)</w:t>
            </w:r>
          </w:p>
        </w:tc>
      </w:tr>
      <w:tr w:rsidR="00D71A41" w:rsidRPr="009708A0" w:rsidTr="00FA3076">
        <w:trPr>
          <w:trHeight w:val="270"/>
        </w:trPr>
        <w:tc>
          <w:tcPr>
            <w:tcW w:w="997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</w:p>
        </w:tc>
        <w:tc>
          <w:tcPr>
            <w:tcW w:w="7225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Здесь начинается удовольствие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A3076">
        <w:trPr>
          <w:trHeight w:val="259"/>
        </w:trPr>
        <w:tc>
          <w:tcPr>
            <w:tcW w:w="997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</w:t>
            </w:r>
          </w:p>
        </w:tc>
        <w:tc>
          <w:tcPr>
            <w:tcW w:w="7225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Лагеря отдыха для подростков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A3076">
        <w:trPr>
          <w:trHeight w:val="277"/>
        </w:trPr>
        <w:tc>
          <w:tcPr>
            <w:tcW w:w="997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</w:t>
            </w:r>
          </w:p>
        </w:tc>
        <w:tc>
          <w:tcPr>
            <w:tcW w:w="7225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Замечательное время!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A3076">
        <w:trPr>
          <w:trHeight w:val="267"/>
        </w:trPr>
        <w:tc>
          <w:tcPr>
            <w:tcW w:w="997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63</w:t>
            </w:r>
          </w:p>
        </w:tc>
        <w:tc>
          <w:tcPr>
            <w:tcW w:w="7225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Парки развлечений: </w:t>
            </w:r>
            <w:proofErr w:type="spell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Леголэнд</w:t>
            </w:r>
            <w:proofErr w:type="spellEnd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Калифорния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A3076">
        <w:trPr>
          <w:trHeight w:val="258"/>
        </w:trPr>
        <w:tc>
          <w:tcPr>
            <w:tcW w:w="997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</w:t>
            </w:r>
          </w:p>
        </w:tc>
        <w:tc>
          <w:tcPr>
            <w:tcW w:w="7225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компьютерном лагере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A3076">
        <w:trPr>
          <w:trHeight w:val="389"/>
        </w:trPr>
        <w:tc>
          <w:tcPr>
            <w:tcW w:w="997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</w:t>
            </w:r>
          </w:p>
        </w:tc>
        <w:tc>
          <w:tcPr>
            <w:tcW w:w="7225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Бронирование места в летнем лагере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A3076">
        <w:trPr>
          <w:trHeight w:val="579"/>
        </w:trPr>
        <w:tc>
          <w:tcPr>
            <w:tcW w:w="997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</w:t>
            </w:r>
          </w:p>
        </w:tc>
        <w:tc>
          <w:tcPr>
            <w:tcW w:w="7225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A3076">
        <w:trPr>
          <w:trHeight w:val="403"/>
        </w:trPr>
        <w:tc>
          <w:tcPr>
            <w:tcW w:w="997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67</w:t>
            </w:r>
          </w:p>
        </w:tc>
        <w:tc>
          <w:tcPr>
            <w:tcW w:w="7225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тесту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F2F26">
        <w:trPr>
          <w:trHeight w:val="420"/>
        </w:trPr>
        <w:tc>
          <w:tcPr>
            <w:tcW w:w="997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68</w:t>
            </w:r>
          </w:p>
        </w:tc>
        <w:tc>
          <w:tcPr>
            <w:tcW w:w="7225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Модульный тест 6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A3076">
        <w:trPr>
          <w:trHeight w:val="415"/>
        </w:trPr>
        <w:tc>
          <w:tcPr>
            <w:tcW w:w="997" w:type="dxa"/>
            <w:gridSpan w:val="3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69-70</w:t>
            </w:r>
          </w:p>
        </w:tc>
        <w:tc>
          <w:tcPr>
            <w:tcW w:w="7225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Домашнее чтение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546E4E">
        <w:trPr>
          <w:trHeight w:val="602"/>
        </w:trPr>
        <w:tc>
          <w:tcPr>
            <w:tcW w:w="14601" w:type="dxa"/>
            <w:gridSpan w:val="7"/>
          </w:tcPr>
          <w:p w:rsidR="00D71A41" w:rsidRPr="009708A0" w:rsidRDefault="00D71A41" w:rsidP="0079684D">
            <w:pPr>
              <w:ind w:right="544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</w:rPr>
            </w:pPr>
            <w:r w:rsidRPr="009708A0">
              <w:rPr>
                <w:rFonts w:ascii="Times New Roman" w:hAnsi="Times New Roman"/>
                <w:b/>
                <w:color w:val="595959" w:themeColor="text1" w:themeTint="A6"/>
              </w:rPr>
              <w:t xml:space="preserve">МОДУЛЬ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9708A0">
                <w:rPr>
                  <w:rFonts w:ascii="Times New Roman" w:hAnsi="Times New Roman"/>
                  <w:b/>
                  <w:color w:val="595959" w:themeColor="text1" w:themeTint="A6"/>
                </w:rPr>
                <w:t xml:space="preserve">7. </w:t>
              </w:r>
              <w:r w:rsidRPr="009708A0">
                <w:rPr>
                  <w:rFonts w:ascii="Times New Roman" w:hAnsi="Times New Roman"/>
                  <w:b/>
                  <w:iCs/>
                  <w:color w:val="595959" w:themeColor="text1" w:themeTint="A6"/>
                  <w:lang w:val="en-US"/>
                </w:rPr>
                <w:t>IN</w:t>
              </w:r>
            </w:smartTag>
            <w:r w:rsidRPr="009708A0">
              <w:rPr>
                <w:rFonts w:ascii="Times New Roman" w:hAnsi="Times New Roman"/>
                <w:b/>
                <w:iCs/>
                <w:color w:val="595959" w:themeColor="text1" w:themeTint="A6"/>
              </w:rPr>
              <w:t xml:space="preserve"> </w:t>
            </w:r>
            <w:r w:rsidRPr="009708A0">
              <w:rPr>
                <w:rFonts w:ascii="Times New Roman" w:hAnsi="Times New Roman"/>
                <w:b/>
                <w:iCs/>
                <w:color w:val="595959" w:themeColor="text1" w:themeTint="A6"/>
                <w:lang w:val="en-US"/>
              </w:rPr>
              <w:t>THE</w:t>
            </w:r>
            <w:r w:rsidRPr="009708A0">
              <w:rPr>
                <w:rFonts w:ascii="Times New Roman" w:hAnsi="Times New Roman"/>
                <w:b/>
                <w:iCs/>
                <w:color w:val="595959" w:themeColor="text1" w:themeTint="A6"/>
              </w:rPr>
              <w:t xml:space="preserve"> </w:t>
            </w:r>
            <w:r w:rsidRPr="009708A0">
              <w:rPr>
                <w:rFonts w:ascii="Times New Roman" w:hAnsi="Times New Roman"/>
                <w:b/>
                <w:iCs/>
                <w:color w:val="595959" w:themeColor="text1" w:themeTint="A6"/>
                <w:lang w:val="en-US"/>
              </w:rPr>
              <w:t>SPOLIGHT</w:t>
            </w:r>
            <w:r w:rsidRPr="009708A0">
              <w:rPr>
                <w:rFonts w:ascii="Times New Roman" w:hAnsi="Times New Roman"/>
                <w:b/>
                <w:iCs/>
                <w:color w:val="595959" w:themeColor="text1" w:themeTint="A6"/>
              </w:rPr>
              <w:t xml:space="preserve"> (</w:t>
            </w:r>
            <w:r w:rsidRPr="009708A0">
              <w:rPr>
                <w:rFonts w:ascii="Times New Roman" w:hAnsi="Times New Roman"/>
                <w:b/>
                <w:i/>
                <w:color w:val="595959" w:themeColor="text1" w:themeTint="A6"/>
              </w:rPr>
              <w:t>В центре внимания)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 часов)</w:t>
            </w:r>
          </w:p>
        </w:tc>
      </w:tr>
      <w:tr w:rsidR="00D71A41" w:rsidRPr="009708A0" w:rsidTr="00FA3076">
        <w:trPr>
          <w:trHeight w:val="56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Дорога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славы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A3076">
        <w:trPr>
          <w:trHeight w:val="56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72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DVD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-мания!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FA3076">
        <w:trPr>
          <w:trHeight w:val="420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73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 вершине рейтингов популярности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78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Национальный вид спорта в Англии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8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ТВ в России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40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76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Приобретение билетов в кино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401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Эта музыка вам знакома?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9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78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тесту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9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79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Модульный тест 7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9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 лексико-грамматических навыков и чтения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Домашнее чтение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4D6DEA">
        <w:trPr>
          <w:trHeight w:val="262"/>
        </w:trPr>
        <w:tc>
          <w:tcPr>
            <w:tcW w:w="14601" w:type="dxa"/>
            <w:gridSpan w:val="7"/>
          </w:tcPr>
          <w:p w:rsidR="00D71A41" w:rsidRPr="009708A0" w:rsidRDefault="00D71A41" w:rsidP="00E25018">
            <w:pPr>
              <w:ind w:right="54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МОДУЛЬ 8.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GREEN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ISSUES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(Проблемы экологии) 8 часов</w:t>
            </w:r>
          </w:p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</w:t>
            </w:r>
          </w:p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Спасем нашу планету!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Помощники природы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84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Рожденные</w:t>
            </w:r>
            <w:proofErr w:type="gramEnd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свободными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Мир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природы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Шотландии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E2501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экологическом лагере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Денежные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пожертвования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Пищевая цепь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Модульный тест 8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4D6DEA">
        <w:trPr>
          <w:trHeight w:val="262"/>
        </w:trPr>
        <w:tc>
          <w:tcPr>
            <w:tcW w:w="14601" w:type="dxa"/>
            <w:gridSpan w:val="7"/>
          </w:tcPr>
          <w:p w:rsidR="00D71A41" w:rsidRPr="009708A0" w:rsidRDefault="00D71A41" w:rsidP="00B74BFB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МОДУЛЬ 9.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SHOPPING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TIME</w:t>
            </w:r>
            <w:r w:rsidRPr="009708A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 (Время покупок 8 часов</w:t>
            </w: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B74BF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Скажи мне, что ты ешь, и я скажу, кто ты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Чем могу помочь?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Подарки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всем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Давай поговорим о еде!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Прощальная вечеринка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(Выражение благодарности восхищения</w:t>
            </w:r>
            <w:proofErr w:type="gramEnd"/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Выбор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вами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Модульный тест 9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4D6DEA">
        <w:trPr>
          <w:trHeight w:val="262"/>
        </w:trPr>
        <w:tc>
          <w:tcPr>
            <w:tcW w:w="14601" w:type="dxa"/>
            <w:gridSpan w:val="7"/>
          </w:tcPr>
          <w:p w:rsidR="00D71A41" w:rsidRPr="009708A0" w:rsidRDefault="00D71A41" w:rsidP="00B74BFB">
            <w:pPr>
              <w:ind w:right="544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МОДУЛЬ 10.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HEALTHY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BODY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,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HEALTHY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9708A0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4"/>
                <w:szCs w:val="24"/>
                <w:lang w:val="en-US"/>
              </w:rPr>
              <w:t>MIND</w:t>
            </w:r>
            <w:r w:rsidRPr="009708A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 (В здоровом теле – здоровый дух) 8 часов</w:t>
            </w:r>
          </w:p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Жизнь без стрессов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Невезучий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Врача! Королевская воздушная медицинская служба Австралии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Повторение  изученных лексических единиц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102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 коммуникативных умений учащихся в письме и говорении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Контроль </w:t>
            </w:r>
            <w:proofErr w:type="spellStart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аудирования</w:t>
            </w:r>
            <w:proofErr w:type="spellEnd"/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чтения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Личное письмо с опорой на образец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71A41" w:rsidRPr="009708A0" w:rsidTr="003258ED">
        <w:trPr>
          <w:trHeight w:val="262"/>
        </w:trPr>
        <w:tc>
          <w:tcPr>
            <w:tcW w:w="988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</w:t>
            </w:r>
          </w:p>
        </w:tc>
        <w:tc>
          <w:tcPr>
            <w:tcW w:w="7234" w:type="dxa"/>
            <w:gridSpan w:val="2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Обобщающее повторение по курсу 7 класса</w:t>
            </w:r>
          </w:p>
        </w:tc>
        <w:tc>
          <w:tcPr>
            <w:tcW w:w="2552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08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41" w:rsidRPr="009708A0" w:rsidRDefault="00D71A41" w:rsidP="00313AA7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053C20" w:rsidRPr="009708A0" w:rsidRDefault="00053C20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179A7" w:rsidRPr="009708A0" w:rsidRDefault="009179A7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179A7" w:rsidRPr="009708A0" w:rsidRDefault="009179A7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7156F" w:rsidRPr="009708A0" w:rsidRDefault="00C7156F" w:rsidP="00313AA7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C7156F" w:rsidRPr="009708A0" w:rsidSect="00E27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4C532"/>
    <w:lvl w:ilvl="0">
      <w:numFmt w:val="bullet"/>
      <w:lvlText w:val="*"/>
      <w:lvlJc w:val="left"/>
    </w:lvl>
  </w:abstractNum>
  <w:abstractNum w:abstractNumId="1">
    <w:nsid w:val="069367D6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55B"/>
    <w:multiLevelType w:val="hybridMultilevel"/>
    <w:tmpl w:val="A1A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6005D"/>
    <w:multiLevelType w:val="hybridMultilevel"/>
    <w:tmpl w:val="563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C3E18"/>
    <w:multiLevelType w:val="multilevel"/>
    <w:tmpl w:val="35F8CCA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CA79B9"/>
    <w:multiLevelType w:val="multilevel"/>
    <w:tmpl w:val="0590A2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3E5208"/>
    <w:multiLevelType w:val="hybridMultilevel"/>
    <w:tmpl w:val="A226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E57C6"/>
    <w:multiLevelType w:val="hybridMultilevel"/>
    <w:tmpl w:val="FB6E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E60F5"/>
    <w:multiLevelType w:val="hybridMultilevel"/>
    <w:tmpl w:val="00E829A6"/>
    <w:lvl w:ilvl="0" w:tplc="3E220B50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>
    <w:nsid w:val="40484665"/>
    <w:multiLevelType w:val="hybridMultilevel"/>
    <w:tmpl w:val="87E01326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C5B791F"/>
    <w:multiLevelType w:val="hybridMultilevel"/>
    <w:tmpl w:val="C1C0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952CE"/>
    <w:multiLevelType w:val="hybridMultilevel"/>
    <w:tmpl w:val="D9A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90649"/>
    <w:multiLevelType w:val="multilevel"/>
    <w:tmpl w:val="A4FC037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CC6E49"/>
    <w:multiLevelType w:val="hybridMultilevel"/>
    <w:tmpl w:val="4638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715F5"/>
    <w:multiLevelType w:val="singleLevel"/>
    <w:tmpl w:val="2FCE460A"/>
    <w:lvl w:ilvl="0">
      <w:start w:val="2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21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1"/>
  </w:num>
  <w:num w:numId="7">
    <w:abstractNumId w:val="2"/>
  </w:num>
  <w:num w:numId="8">
    <w:abstractNumId w:val="13"/>
  </w:num>
  <w:num w:numId="9">
    <w:abstractNumId w:val="17"/>
  </w:num>
  <w:num w:numId="10">
    <w:abstractNumId w:val="14"/>
  </w:num>
  <w:num w:numId="11">
    <w:abstractNumId w:val="21"/>
  </w:num>
  <w:num w:numId="12">
    <w:abstractNumId w:val="7"/>
  </w:num>
  <w:num w:numId="13">
    <w:abstractNumId w:val="18"/>
  </w:num>
  <w:num w:numId="14">
    <w:abstractNumId w:val="8"/>
  </w:num>
  <w:num w:numId="15">
    <w:abstractNumId w:val="11"/>
  </w:num>
  <w:num w:numId="16">
    <w:abstractNumId w:val="6"/>
  </w:num>
  <w:num w:numId="17">
    <w:abstractNumId w:val="10"/>
  </w:num>
  <w:num w:numId="18">
    <w:abstractNumId w:val="16"/>
  </w:num>
  <w:num w:numId="19">
    <w:abstractNumId w:val="9"/>
  </w:num>
  <w:num w:numId="20">
    <w:abstractNumId w:val="5"/>
  </w:num>
  <w:num w:numId="21">
    <w:abstractNumId w:val="3"/>
  </w:num>
  <w:num w:numId="22">
    <w:abstractNumId w:val="12"/>
  </w:num>
  <w:num w:numId="23">
    <w:abstractNumId w:val="4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741A"/>
    <w:rsid w:val="00012BA2"/>
    <w:rsid w:val="00053C20"/>
    <w:rsid w:val="00071EE7"/>
    <w:rsid w:val="000B5C84"/>
    <w:rsid w:val="000E05B0"/>
    <w:rsid w:val="001046CB"/>
    <w:rsid w:val="0011568B"/>
    <w:rsid w:val="00126F7B"/>
    <w:rsid w:val="0013235E"/>
    <w:rsid w:val="00153DC5"/>
    <w:rsid w:val="00175ECF"/>
    <w:rsid w:val="00186F3F"/>
    <w:rsid w:val="00195BF3"/>
    <w:rsid w:val="001A45C0"/>
    <w:rsid w:val="001B3793"/>
    <w:rsid w:val="001D76A4"/>
    <w:rsid w:val="002027A1"/>
    <w:rsid w:val="00217510"/>
    <w:rsid w:val="0024238A"/>
    <w:rsid w:val="00252A05"/>
    <w:rsid w:val="00273F49"/>
    <w:rsid w:val="00276642"/>
    <w:rsid w:val="00296A4E"/>
    <w:rsid w:val="002B1817"/>
    <w:rsid w:val="002C34F3"/>
    <w:rsid w:val="00313AA7"/>
    <w:rsid w:val="003258ED"/>
    <w:rsid w:val="00374D22"/>
    <w:rsid w:val="004222CF"/>
    <w:rsid w:val="004308E8"/>
    <w:rsid w:val="00447CB1"/>
    <w:rsid w:val="00486055"/>
    <w:rsid w:val="00494A7A"/>
    <w:rsid w:val="0049587E"/>
    <w:rsid w:val="004A0222"/>
    <w:rsid w:val="004A560E"/>
    <w:rsid w:val="004B0056"/>
    <w:rsid w:val="004C4ED7"/>
    <w:rsid w:val="004D19A3"/>
    <w:rsid w:val="004D4346"/>
    <w:rsid w:val="004D6DEA"/>
    <w:rsid w:val="004E5664"/>
    <w:rsid w:val="00546E4E"/>
    <w:rsid w:val="00572C6C"/>
    <w:rsid w:val="005825AA"/>
    <w:rsid w:val="00634282"/>
    <w:rsid w:val="006625DB"/>
    <w:rsid w:val="00665065"/>
    <w:rsid w:val="006B2809"/>
    <w:rsid w:val="006B6F5C"/>
    <w:rsid w:val="006E3E6B"/>
    <w:rsid w:val="006E488B"/>
    <w:rsid w:val="006F6491"/>
    <w:rsid w:val="00723C30"/>
    <w:rsid w:val="00727CE3"/>
    <w:rsid w:val="007475B0"/>
    <w:rsid w:val="0075692D"/>
    <w:rsid w:val="00757502"/>
    <w:rsid w:val="0079684D"/>
    <w:rsid w:val="007A0887"/>
    <w:rsid w:val="007A2C60"/>
    <w:rsid w:val="007C5B47"/>
    <w:rsid w:val="007C75CF"/>
    <w:rsid w:val="007D414D"/>
    <w:rsid w:val="00802274"/>
    <w:rsid w:val="00861303"/>
    <w:rsid w:val="00891A20"/>
    <w:rsid w:val="008C583B"/>
    <w:rsid w:val="008F5191"/>
    <w:rsid w:val="00915C28"/>
    <w:rsid w:val="009179A7"/>
    <w:rsid w:val="00920D0D"/>
    <w:rsid w:val="00930E1D"/>
    <w:rsid w:val="009500F6"/>
    <w:rsid w:val="009708A0"/>
    <w:rsid w:val="00972065"/>
    <w:rsid w:val="00985ED7"/>
    <w:rsid w:val="009A542B"/>
    <w:rsid w:val="009B2C46"/>
    <w:rsid w:val="009D12CE"/>
    <w:rsid w:val="009D3D8D"/>
    <w:rsid w:val="00A2542E"/>
    <w:rsid w:val="00A34A9B"/>
    <w:rsid w:val="00A836F5"/>
    <w:rsid w:val="00A93058"/>
    <w:rsid w:val="00AA27D4"/>
    <w:rsid w:val="00AB4E8D"/>
    <w:rsid w:val="00AC5E1E"/>
    <w:rsid w:val="00AC6BDC"/>
    <w:rsid w:val="00AD4556"/>
    <w:rsid w:val="00AD6CCA"/>
    <w:rsid w:val="00B0145B"/>
    <w:rsid w:val="00B019EF"/>
    <w:rsid w:val="00B74BFB"/>
    <w:rsid w:val="00B751B3"/>
    <w:rsid w:val="00BD20ED"/>
    <w:rsid w:val="00BE486E"/>
    <w:rsid w:val="00C03ED4"/>
    <w:rsid w:val="00C13565"/>
    <w:rsid w:val="00C258F1"/>
    <w:rsid w:val="00C37523"/>
    <w:rsid w:val="00C43683"/>
    <w:rsid w:val="00C7156F"/>
    <w:rsid w:val="00C93EAF"/>
    <w:rsid w:val="00C95FCE"/>
    <w:rsid w:val="00D0789C"/>
    <w:rsid w:val="00D16AC4"/>
    <w:rsid w:val="00D47F77"/>
    <w:rsid w:val="00D679CF"/>
    <w:rsid w:val="00D71A41"/>
    <w:rsid w:val="00D80820"/>
    <w:rsid w:val="00DB164F"/>
    <w:rsid w:val="00E10691"/>
    <w:rsid w:val="00E25018"/>
    <w:rsid w:val="00E2741A"/>
    <w:rsid w:val="00E36463"/>
    <w:rsid w:val="00E52594"/>
    <w:rsid w:val="00EC000C"/>
    <w:rsid w:val="00ED5D4B"/>
    <w:rsid w:val="00EE3A30"/>
    <w:rsid w:val="00EE43E2"/>
    <w:rsid w:val="00F068AF"/>
    <w:rsid w:val="00F216C7"/>
    <w:rsid w:val="00F23A20"/>
    <w:rsid w:val="00F243E8"/>
    <w:rsid w:val="00F64ED0"/>
    <w:rsid w:val="00F70F0F"/>
    <w:rsid w:val="00FA3076"/>
    <w:rsid w:val="00FC3E26"/>
    <w:rsid w:val="00FE7F4D"/>
    <w:rsid w:val="00FF2F26"/>
    <w:rsid w:val="00FF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2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F2F26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46E4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46E4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5EC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7">
    <w:name w:val="Без интервала Знак"/>
    <w:basedOn w:val="a0"/>
    <w:link w:val="a6"/>
    <w:uiPriority w:val="1"/>
    <w:rsid w:val="00195BF3"/>
  </w:style>
  <w:style w:type="character" w:customStyle="1" w:styleId="FontStyle52">
    <w:name w:val="Font Style52"/>
    <w:rsid w:val="00195B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rsid w:val="00195BF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C135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C95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9">
    <w:name w:val="Основной текст Знак"/>
    <w:basedOn w:val="a0"/>
    <w:link w:val="a8"/>
    <w:semiHidden/>
    <w:rsid w:val="00C95FCE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9B40A-CF29-4685-ACCA-EF0E647C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16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</cp:revision>
  <cp:lastPrinted>2016-09-02T12:17:00Z</cp:lastPrinted>
  <dcterms:created xsi:type="dcterms:W3CDTF">2014-09-02T17:10:00Z</dcterms:created>
  <dcterms:modified xsi:type="dcterms:W3CDTF">2017-11-08T04:25:00Z</dcterms:modified>
</cp:coreProperties>
</file>